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7653" w:rsidRDefault="00F07653" w:rsidP="009C3361">
      <w:pPr>
        <w:jc w:val="center"/>
        <w:rPr>
          <w:rFonts w:cs="Times New Roman"/>
          <w:b/>
          <w:bCs/>
          <w:color w:val="000000"/>
          <w:sz w:val="20"/>
          <w:szCs w:val="20"/>
        </w:rPr>
      </w:pPr>
      <w:r>
        <w:rPr>
          <w:rFonts w:cs="Times New Roman"/>
          <w:b/>
          <w:bCs/>
          <w:color w:val="000000"/>
          <w:sz w:val="20"/>
          <w:szCs w:val="20"/>
        </w:rPr>
        <w:t>EDITAL</w:t>
      </w:r>
    </w:p>
    <w:p w:rsidR="003B02D6" w:rsidRPr="00315C87" w:rsidRDefault="003B02D6" w:rsidP="009C3361">
      <w:pPr>
        <w:jc w:val="center"/>
        <w:rPr>
          <w:rFonts w:cs="Times New Roman"/>
          <w:b/>
          <w:bCs/>
          <w:color w:val="000000"/>
          <w:sz w:val="20"/>
          <w:szCs w:val="20"/>
        </w:rPr>
      </w:pPr>
      <w:r w:rsidRPr="00315C87">
        <w:rPr>
          <w:rFonts w:cs="Times New Roman"/>
          <w:b/>
          <w:bCs/>
          <w:color w:val="000000"/>
          <w:sz w:val="20"/>
          <w:szCs w:val="20"/>
        </w:rPr>
        <w:t>PREGÃO ELETRÔNICO</w:t>
      </w:r>
    </w:p>
    <w:p w:rsidR="003B02D6" w:rsidRPr="00315C87" w:rsidRDefault="003B02D6" w:rsidP="009C3361">
      <w:pPr>
        <w:jc w:val="center"/>
        <w:rPr>
          <w:rFonts w:cs="Times New Roman"/>
          <w:b/>
          <w:bCs/>
          <w:color w:val="000000"/>
          <w:sz w:val="20"/>
          <w:szCs w:val="20"/>
        </w:rPr>
      </w:pPr>
      <w:r w:rsidRPr="00315C87">
        <w:rPr>
          <w:rFonts w:cs="Times New Roman"/>
          <w:b/>
          <w:bCs/>
          <w:color w:val="000000"/>
          <w:sz w:val="20"/>
          <w:szCs w:val="20"/>
        </w:rPr>
        <w:t>SISTEMA DE REGISTRO DE PREÇOS</w:t>
      </w:r>
    </w:p>
    <w:p w:rsidR="003B02D6" w:rsidRPr="00730DB3" w:rsidRDefault="00E7149C" w:rsidP="009C3361">
      <w:pPr>
        <w:jc w:val="center"/>
        <w:rPr>
          <w:rFonts w:cs="Times New Roman"/>
          <w:b/>
          <w:bCs/>
          <w:sz w:val="20"/>
          <w:szCs w:val="20"/>
        </w:rPr>
      </w:pPr>
      <w:r w:rsidRPr="00730DB3">
        <w:rPr>
          <w:rFonts w:cs="Times New Roman"/>
          <w:b/>
          <w:bCs/>
          <w:sz w:val="20"/>
          <w:szCs w:val="20"/>
        </w:rPr>
        <w:t>DEPARTAMENTO DE POLÍCIA FEDERAL</w:t>
      </w:r>
    </w:p>
    <w:p w:rsidR="009C3361" w:rsidRPr="00315C87" w:rsidRDefault="009C3361" w:rsidP="009C3361">
      <w:pPr>
        <w:jc w:val="center"/>
        <w:rPr>
          <w:rFonts w:cs="Times New Roman"/>
          <w:b/>
          <w:bCs/>
          <w:color w:val="000000"/>
          <w:sz w:val="20"/>
          <w:szCs w:val="20"/>
        </w:rPr>
      </w:pPr>
    </w:p>
    <w:p w:rsidR="003B02D6" w:rsidRPr="00315C87" w:rsidRDefault="003B02D6" w:rsidP="009C3361">
      <w:pPr>
        <w:jc w:val="center"/>
        <w:rPr>
          <w:rFonts w:cs="Times New Roman"/>
          <w:b/>
          <w:bCs/>
          <w:color w:val="000000"/>
          <w:sz w:val="20"/>
          <w:szCs w:val="20"/>
        </w:rPr>
      </w:pPr>
      <w:r w:rsidRPr="00315C87">
        <w:rPr>
          <w:rFonts w:cs="Times New Roman"/>
          <w:b/>
          <w:bCs/>
          <w:color w:val="000000"/>
          <w:sz w:val="20"/>
          <w:szCs w:val="20"/>
        </w:rPr>
        <w:t>P</w:t>
      </w:r>
      <w:r w:rsidR="00730DB3">
        <w:rPr>
          <w:rFonts w:cs="Times New Roman"/>
          <w:b/>
          <w:bCs/>
          <w:color w:val="000000"/>
          <w:sz w:val="20"/>
          <w:szCs w:val="20"/>
        </w:rPr>
        <w:t xml:space="preserve">REGÃO ELETRÔNICO Nº </w:t>
      </w:r>
      <w:r w:rsidR="00AD6208" w:rsidRPr="00AD6208">
        <w:rPr>
          <w:rFonts w:cs="Times New Roman"/>
          <w:b/>
          <w:bCs/>
          <w:color w:val="000000"/>
          <w:sz w:val="20"/>
          <w:szCs w:val="20"/>
        </w:rPr>
        <w:t>22</w:t>
      </w:r>
      <w:r w:rsidR="00E7149C" w:rsidRPr="00AD6208">
        <w:rPr>
          <w:rFonts w:cs="Times New Roman"/>
          <w:b/>
          <w:bCs/>
          <w:color w:val="000000"/>
          <w:sz w:val="20"/>
          <w:szCs w:val="20"/>
        </w:rPr>
        <w:t>/</w:t>
      </w:r>
      <w:r w:rsidR="00E7149C">
        <w:rPr>
          <w:rFonts w:cs="Times New Roman"/>
          <w:b/>
          <w:bCs/>
          <w:color w:val="000000"/>
          <w:sz w:val="20"/>
          <w:szCs w:val="20"/>
        </w:rPr>
        <w:t>2015</w:t>
      </w:r>
    </w:p>
    <w:p w:rsidR="003B02D6" w:rsidRPr="00315C87" w:rsidRDefault="003B02D6" w:rsidP="009C3361">
      <w:pPr>
        <w:jc w:val="center"/>
        <w:rPr>
          <w:rFonts w:cs="Times New Roman"/>
          <w:bCs/>
          <w:color w:val="000000"/>
          <w:sz w:val="20"/>
          <w:szCs w:val="20"/>
        </w:rPr>
      </w:pPr>
      <w:r w:rsidRPr="00315C87">
        <w:rPr>
          <w:rFonts w:cs="Times New Roman"/>
          <w:bCs/>
          <w:color w:val="000000"/>
          <w:sz w:val="20"/>
          <w:szCs w:val="20"/>
        </w:rPr>
        <w:t>(Proces</w:t>
      </w:r>
      <w:r w:rsidR="00F07653">
        <w:rPr>
          <w:rFonts w:cs="Times New Roman"/>
          <w:bCs/>
          <w:color w:val="000000"/>
          <w:sz w:val="20"/>
          <w:szCs w:val="20"/>
        </w:rPr>
        <w:t>so Administrativo n.°08200.007371/2014-81</w:t>
      </w:r>
      <w:r w:rsidRPr="00315C87">
        <w:rPr>
          <w:rFonts w:cs="Times New Roman"/>
          <w:bCs/>
          <w:color w:val="000000"/>
          <w:sz w:val="20"/>
          <w:szCs w:val="20"/>
        </w:rPr>
        <w:t>)</w:t>
      </w:r>
    </w:p>
    <w:p w:rsidR="009C3361" w:rsidRPr="00315C87" w:rsidRDefault="009C3361" w:rsidP="009C3361">
      <w:pPr>
        <w:jc w:val="center"/>
        <w:rPr>
          <w:rFonts w:cs="Times New Roman"/>
          <w:b/>
          <w:bCs/>
          <w:color w:val="000000"/>
          <w:sz w:val="20"/>
          <w:szCs w:val="20"/>
        </w:rPr>
      </w:pPr>
    </w:p>
    <w:p w:rsidR="000F104D" w:rsidRPr="00315C87" w:rsidRDefault="000F104D" w:rsidP="000F104D">
      <w:pPr>
        <w:snapToGrid w:val="0"/>
        <w:spacing w:after="120" w:line="276" w:lineRule="auto"/>
        <w:ind w:right="-30" w:firstLine="540"/>
        <w:jc w:val="both"/>
        <w:rPr>
          <w:rFonts w:cs="Times New Roman"/>
          <w:color w:val="000000"/>
          <w:sz w:val="20"/>
          <w:szCs w:val="20"/>
        </w:rPr>
      </w:pPr>
      <w:r w:rsidRPr="00315C87">
        <w:rPr>
          <w:rFonts w:cs="Times New Roman"/>
          <w:color w:val="000000"/>
          <w:sz w:val="20"/>
          <w:szCs w:val="20"/>
        </w:rPr>
        <w:t>Torna-se público, para conhecimento dos interessados, que o</w:t>
      </w:r>
      <w:r w:rsidR="00E7149C">
        <w:rPr>
          <w:rFonts w:cs="Times New Roman"/>
          <w:color w:val="000000"/>
          <w:sz w:val="20"/>
          <w:szCs w:val="20"/>
        </w:rPr>
        <w:t xml:space="preserve"> </w:t>
      </w:r>
      <w:r w:rsidR="00E7149C" w:rsidRPr="00E7149C">
        <w:rPr>
          <w:rFonts w:cs="Times New Roman"/>
          <w:b/>
          <w:color w:val="000000"/>
          <w:sz w:val="20"/>
          <w:szCs w:val="20"/>
        </w:rPr>
        <w:t>DEPARTAMENTO DE POLÍCIA FEDERAL</w:t>
      </w:r>
      <w:r w:rsidR="00E7149C">
        <w:rPr>
          <w:rFonts w:cs="Times New Roman"/>
          <w:color w:val="000000"/>
          <w:sz w:val="20"/>
          <w:szCs w:val="20"/>
        </w:rPr>
        <w:t xml:space="preserve">, por meio da </w:t>
      </w:r>
      <w:r w:rsidR="00E7149C" w:rsidRPr="00E7149C">
        <w:rPr>
          <w:rFonts w:cs="Times New Roman"/>
          <w:b/>
          <w:color w:val="000000"/>
          <w:sz w:val="20"/>
          <w:szCs w:val="20"/>
        </w:rPr>
        <w:t>COORDENAÇÃO DE ADMINISTRAÇÃO</w:t>
      </w:r>
      <w:r w:rsidRPr="00315C87">
        <w:rPr>
          <w:rFonts w:cs="Times New Roman"/>
          <w:color w:val="000000"/>
          <w:sz w:val="20"/>
          <w:szCs w:val="20"/>
        </w:rPr>
        <w:t xml:space="preserve">, </w:t>
      </w:r>
      <w:r w:rsidR="00E7149C">
        <w:rPr>
          <w:rFonts w:cs="Times New Roman"/>
          <w:color w:val="000000"/>
          <w:sz w:val="20"/>
          <w:szCs w:val="20"/>
        </w:rPr>
        <w:t>representado pelo Ordenador de Despesas, com a competência que</w:t>
      </w:r>
      <w:r w:rsidR="00401727">
        <w:rPr>
          <w:rFonts w:cs="Times New Roman"/>
          <w:color w:val="000000"/>
          <w:sz w:val="20"/>
          <w:szCs w:val="20"/>
        </w:rPr>
        <w:t xml:space="preserve"> lhe confere a Portaria nº. 5307/2015</w:t>
      </w:r>
      <w:r w:rsidR="00E7149C">
        <w:rPr>
          <w:rFonts w:cs="Times New Roman"/>
          <w:color w:val="000000"/>
          <w:sz w:val="20"/>
          <w:szCs w:val="20"/>
        </w:rPr>
        <w:t xml:space="preserve"> – DG/DPF, publica</w:t>
      </w:r>
      <w:r w:rsidR="009E275A">
        <w:rPr>
          <w:rFonts w:cs="Times New Roman"/>
          <w:color w:val="000000"/>
          <w:sz w:val="20"/>
          <w:szCs w:val="20"/>
        </w:rPr>
        <w:t>da no Boletim de Serviço nº. 073</w:t>
      </w:r>
      <w:r w:rsidR="00730DB3">
        <w:rPr>
          <w:rFonts w:cs="Times New Roman"/>
          <w:color w:val="000000"/>
          <w:sz w:val="20"/>
          <w:szCs w:val="20"/>
        </w:rPr>
        <w:t>/DPF</w:t>
      </w:r>
      <w:r w:rsidR="009E275A">
        <w:rPr>
          <w:rFonts w:cs="Times New Roman"/>
          <w:color w:val="000000"/>
          <w:sz w:val="20"/>
          <w:szCs w:val="20"/>
        </w:rPr>
        <w:t>, de 17 de abril de 2015</w:t>
      </w:r>
      <w:r w:rsidR="00E7149C">
        <w:rPr>
          <w:rFonts w:cs="Times New Roman"/>
          <w:color w:val="000000"/>
          <w:sz w:val="20"/>
          <w:szCs w:val="20"/>
        </w:rPr>
        <w:t xml:space="preserve">, </w:t>
      </w:r>
      <w:r w:rsidRPr="00315C87">
        <w:rPr>
          <w:rFonts w:cs="Times New Roman"/>
          <w:color w:val="000000"/>
          <w:sz w:val="20"/>
          <w:szCs w:val="20"/>
        </w:rPr>
        <w:t>sediado</w:t>
      </w:r>
      <w:r w:rsidR="00730DB3">
        <w:rPr>
          <w:rFonts w:cs="Times New Roman"/>
          <w:color w:val="000000"/>
          <w:sz w:val="20"/>
          <w:szCs w:val="20"/>
        </w:rPr>
        <w:t xml:space="preserve"> no Setor de </w:t>
      </w:r>
      <w:r w:rsidR="00E7149C">
        <w:rPr>
          <w:rFonts w:cs="Times New Roman"/>
          <w:color w:val="000000"/>
          <w:sz w:val="20"/>
          <w:szCs w:val="20"/>
        </w:rPr>
        <w:t>A</w:t>
      </w:r>
      <w:r w:rsidR="00730DB3">
        <w:rPr>
          <w:rFonts w:cs="Times New Roman"/>
          <w:color w:val="000000"/>
          <w:sz w:val="20"/>
          <w:szCs w:val="20"/>
        </w:rPr>
        <w:t xml:space="preserve">utarquias </w:t>
      </w:r>
      <w:r w:rsidR="00E7149C">
        <w:rPr>
          <w:rFonts w:cs="Times New Roman"/>
          <w:color w:val="000000"/>
          <w:sz w:val="20"/>
          <w:szCs w:val="20"/>
        </w:rPr>
        <w:t>S</w:t>
      </w:r>
      <w:r w:rsidR="00730DB3">
        <w:rPr>
          <w:rFonts w:cs="Times New Roman"/>
          <w:color w:val="000000"/>
          <w:sz w:val="20"/>
          <w:szCs w:val="20"/>
        </w:rPr>
        <w:t>ul</w:t>
      </w:r>
      <w:r w:rsidR="00E7149C">
        <w:rPr>
          <w:rFonts w:cs="Times New Roman"/>
          <w:color w:val="000000"/>
          <w:sz w:val="20"/>
          <w:szCs w:val="20"/>
        </w:rPr>
        <w:t>; Quadra 06; Lote</w:t>
      </w:r>
      <w:r w:rsidR="00F07653">
        <w:rPr>
          <w:rFonts w:cs="Times New Roman"/>
          <w:color w:val="000000"/>
          <w:sz w:val="20"/>
          <w:szCs w:val="20"/>
        </w:rPr>
        <w:t>s</w:t>
      </w:r>
      <w:r w:rsidR="00E7149C">
        <w:rPr>
          <w:rFonts w:cs="Times New Roman"/>
          <w:color w:val="000000"/>
          <w:sz w:val="20"/>
          <w:szCs w:val="20"/>
        </w:rPr>
        <w:t xml:space="preserve"> 09/10</w:t>
      </w:r>
      <w:r w:rsidR="00F07653">
        <w:rPr>
          <w:rFonts w:cs="Times New Roman"/>
          <w:color w:val="000000"/>
          <w:sz w:val="20"/>
          <w:szCs w:val="20"/>
        </w:rPr>
        <w:t>; Edifício Sede do Departamento de Polícia Federal</w:t>
      </w:r>
      <w:r w:rsidR="00E7149C">
        <w:rPr>
          <w:rFonts w:cs="Times New Roman"/>
          <w:color w:val="000000"/>
          <w:sz w:val="20"/>
          <w:szCs w:val="20"/>
        </w:rPr>
        <w:t>; Asa Sul; Brasília-DF</w:t>
      </w:r>
      <w:r w:rsidRPr="00315C87">
        <w:rPr>
          <w:rFonts w:cs="Times New Roman"/>
          <w:color w:val="000000"/>
          <w:sz w:val="20"/>
          <w:szCs w:val="20"/>
        </w:rPr>
        <w:t>, realizará licitação</w:t>
      </w:r>
      <w:r w:rsidR="00D51DD9" w:rsidRPr="00315C87">
        <w:rPr>
          <w:rFonts w:cs="Times New Roman"/>
          <w:color w:val="000000"/>
          <w:sz w:val="20"/>
          <w:szCs w:val="20"/>
        </w:rPr>
        <w:t xml:space="preserve"> para REGISTRO DE PREÇOS</w:t>
      </w:r>
      <w:r w:rsidRPr="00315C87">
        <w:rPr>
          <w:rFonts w:cs="Times New Roman"/>
          <w:color w:val="000000"/>
          <w:sz w:val="20"/>
          <w:szCs w:val="20"/>
        </w:rPr>
        <w:t xml:space="preserve">, na modalidade </w:t>
      </w:r>
      <w:r w:rsidRPr="00315C87">
        <w:rPr>
          <w:rFonts w:cs="Times New Roman"/>
          <w:bCs/>
          <w:color w:val="000000"/>
          <w:sz w:val="20"/>
          <w:szCs w:val="20"/>
        </w:rPr>
        <w:t xml:space="preserve">PREGÃO, </w:t>
      </w:r>
      <w:r w:rsidRPr="00315C87">
        <w:rPr>
          <w:rFonts w:cs="Times New Roman"/>
          <w:color w:val="000000"/>
          <w:sz w:val="20"/>
          <w:szCs w:val="20"/>
        </w:rPr>
        <w:t>na forma</w:t>
      </w:r>
      <w:r w:rsidRPr="00315C87">
        <w:rPr>
          <w:rFonts w:cs="Times New Roman"/>
          <w:bCs/>
          <w:color w:val="000000"/>
          <w:sz w:val="20"/>
          <w:szCs w:val="20"/>
        </w:rPr>
        <w:t xml:space="preserve"> ELETRÔNICA, do</w:t>
      </w:r>
      <w:r w:rsidRPr="00315C87">
        <w:rPr>
          <w:rFonts w:cs="Times New Roman"/>
          <w:color w:val="000000"/>
          <w:sz w:val="20"/>
          <w:szCs w:val="20"/>
        </w:rPr>
        <w:t xml:space="preserve"> </w:t>
      </w:r>
      <w:r w:rsidRPr="00315C87">
        <w:rPr>
          <w:rFonts w:cs="Times New Roman"/>
          <w:bCs/>
          <w:iCs/>
          <w:color w:val="000000"/>
          <w:sz w:val="20"/>
          <w:szCs w:val="20"/>
        </w:rPr>
        <w:t>tipo menor preço</w:t>
      </w:r>
      <w:r w:rsidRPr="00315C87">
        <w:rPr>
          <w:rFonts w:cs="Times New Roman"/>
          <w:b/>
          <w:bCs/>
          <w:color w:val="000000"/>
          <w:sz w:val="20"/>
          <w:szCs w:val="20"/>
        </w:rPr>
        <w:t>,</w:t>
      </w:r>
      <w:r w:rsidRPr="00315C87">
        <w:rPr>
          <w:rFonts w:cs="Times New Roman"/>
          <w:color w:val="000000"/>
          <w:sz w:val="20"/>
          <w:szCs w:val="20"/>
        </w:rPr>
        <w:t xml:space="preserve"> nos termos da Lei nº 10.520, de 17 de julho de 2002, do Decreto nº 5.450, de 31 de maio de 2005, </w:t>
      </w:r>
      <w:r w:rsidR="00D51DD9" w:rsidRPr="00315C87">
        <w:rPr>
          <w:rFonts w:cs="Times New Roman"/>
          <w:color w:val="000000"/>
          <w:sz w:val="20"/>
          <w:szCs w:val="20"/>
        </w:rPr>
        <w:t xml:space="preserve">do </w:t>
      </w:r>
      <w:r w:rsidR="003B02D6" w:rsidRPr="00315C87">
        <w:rPr>
          <w:rFonts w:cs="Times New Roman"/>
          <w:color w:val="000000"/>
          <w:sz w:val="20"/>
          <w:szCs w:val="20"/>
        </w:rPr>
        <w:t>Decreto nº 7.892, de 23 de janeiro de 2013</w:t>
      </w:r>
      <w:r w:rsidR="00D51DD9" w:rsidRPr="00315C87">
        <w:rPr>
          <w:rFonts w:cs="Times New Roman"/>
          <w:color w:val="000000"/>
          <w:sz w:val="20"/>
          <w:szCs w:val="20"/>
        </w:rPr>
        <w:t xml:space="preserve">, </w:t>
      </w:r>
      <w:r w:rsidR="00F07653">
        <w:rPr>
          <w:rFonts w:cs="Times New Roman"/>
          <w:color w:val="000000"/>
          <w:sz w:val="20"/>
          <w:szCs w:val="20"/>
        </w:rPr>
        <w:t xml:space="preserve">e alterações, </w:t>
      </w:r>
      <w:r w:rsidRPr="00315C87">
        <w:rPr>
          <w:rFonts w:cs="Times New Roman"/>
          <w:color w:val="000000"/>
          <w:sz w:val="20"/>
          <w:szCs w:val="20"/>
        </w:rPr>
        <w:t xml:space="preserve">do Decreto 2.271, de </w:t>
      </w:r>
      <w:proofErr w:type="gramStart"/>
      <w:r w:rsidRPr="00315C87">
        <w:rPr>
          <w:rFonts w:cs="Times New Roman"/>
          <w:color w:val="000000"/>
          <w:sz w:val="20"/>
          <w:szCs w:val="20"/>
        </w:rPr>
        <w:t>7</w:t>
      </w:r>
      <w:proofErr w:type="gramEnd"/>
      <w:r w:rsidRPr="00315C87">
        <w:rPr>
          <w:rFonts w:cs="Times New Roman"/>
          <w:color w:val="000000"/>
          <w:sz w:val="20"/>
          <w:szCs w:val="20"/>
        </w:rPr>
        <w:t xml:space="preserve"> de julho de 1997, das Instruções Normativas SLTI/MP</w:t>
      </w:r>
      <w:r w:rsidR="003C386B" w:rsidRPr="00315C87">
        <w:rPr>
          <w:rFonts w:cs="Times New Roman"/>
          <w:color w:val="000000"/>
          <w:sz w:val="20"/>
          <w:szCs w:val="20"/>
        </w:rPr>
        <w:t>OG nº 02, de 30 de abril de 2008,</w:t>
      </w:r>
      <w:r w:rsidR="00E7149C">
        <w:rPr>
          <w:rFonts w:cs="Times New Roman"/>
          <w:color w:val="000000"/>
          <w:sz w:val="20"/>
          <w:szCs w:val="20"/>
        </w:rPr>
        <w:t xml:space="preserve"> e alterações,</w:t>
      </w:r>
      <w:r w:rsidRPr="00315C87">
        <w:rPr>
          <w:rFonts w:cs="Times New Roman"/>
          <w:color w:val="000000"/>
          <w:sz w:val="20"/>
          <w:szCs w:val="20"/>
        </w:rPr>
        <w:t xml:space="preserve"> e nº 02, de 11 de outubro de 2010, da Lei Complementar n° 123, de 14 de dezembro de 2006, </w:t>
      </w:r>
      <w:r w:rsidR="00E7149C">
        <w:rPr>
          <w:rFonts w:cs="Times New Roman"/>
          <w:color w:val="000000"/>
          <w:sz w:val="20"/>
          <w:szCs w:val="20"/>
        </w:rPr>
        <w:t xml:space="preserve">e alterações, </w:t>
      </w:r>
      <w:r w:rsidRPr="00315C87">
        <w:rPr>
          <w:rFonts w:cs="Times New Roman"/>
          <w:color w:val="000000"/>
          <w:sz w:val="20"/>
          <w:szCs w:val="20"/>
        </w:rPr>
        <w:t xml:space="preserve">da Lei nº 11.488, de 15 de junho de 2007, do Decreto n° 6.204, de 05 de setembro de 2007, aplicando-se, subsidiariamente, a Lei nº 8.666, de 21 de junho de 1993, e as exigências estabelecidas neste Edital. </w:t>
      </w:r>
    </w:p>
    <w:p w:rsidR="00E80E2F" w:rsidRDefault="003B02D6" w:rsidP="003B02D6">
      <w:pPr>
        <w:rPr>
          <w:rFonts w:ascii="Times New Roman" w:hAnsi="Times New Roman" w:cs="Times New Roman"/>
          <w:sz w:val="20"/>
          <w:szCs w:val="20"/>
        </w:rPr>
      </w:pPr>
      <w:r w:rsidRPr="00315C87">
        <w:rPr>
          <w:rFonts w:cs="Segoe UI"/>
          <w:color w:val="000000"/>
          <w:sz w:val="20"/>
          <w:szCs w:val="20"/>
        </w:rPr>
        <w:t>Data da sessão</w:t>
      </w:r>
      <w:r w:rsidRPr="00315C87">
        <w:rPr>
          <w:rFonts w:ascii="Segoe UI" w:hAnsi="Segoe UI" w:cs="Segoe UI"/>
          <w:color w:val="000000"/>
          <w:sz w:val="20"/>
          <w:szCs w:val="20"/>
        </w:rPr>
        <w:t>:</w:t>
      </w:r>
      <w:r w:rsidR="003525FA">
        <w:rPr>
          <w:rFonts w:ascii="Segoe UI" w:hAnsi="Segoe UI" w:cs="Segoe UI"/>
          <w:color w:val="000000"/>
          <w:sz w:val="20"/>
          <w:szCs w:val="20"/>
        </w:rPr>
        <w:t xml:space="preserve"> </w:t>
      </w:r>
      <w:r w:rsidR="00FF2521">
        <w:rPr>
          <w:rFonts w:ascii="Segoe UI" w:hAnsi="Segoe UI" w:cs="Segoe UI"/>
          <w:sz w:val="20"/>
          <w:szCs w:val="20"/>
        </w:rPr>
        <w:t>30</w:t>
      </w:r>
      <w:r w:rsidR="00E80E2F">
        <w:rPr>
          <w:rFonts w:ascii="Segoe UI" w:hAnsi="Segoe UI" w:cs="Segoe UI"/>
          <w:sz w:val="20"/>
          <w:szCs w:val="20"/>
        </w:rPr>
        <w:t xml:space="preserve"> de </w:t>
      </w:r>
      <w:r w:rsidR="00AD6208">
        <w:rPr>
          <w:rFonts w:ascii="Segoe UI" w:hAnsi="Segoe UI" w:cs="Segoe UI"/>
          <w:sz w:val="20"/>
          <w:szCs w:val="20"/>
        </w:rPr>
        <w:t>Junho</w:t>
      </w:r>
      <w:r w:rsidR="00E80E2F">
        <w:rPr>
          <w:rFonts w:ascii="Segoe UI" w:hAnsi="Segoe UI" w:cs="Segoe UI"/>
          <w:sz w:val="20"/>
          <w:szCs w:val="20"/>
        </w:rPr>
        <w:t xml:space="preserve"> de 2015.</w:t>
      </w:r>
    </w:p>
    <w:p w:rsidR="003B02D6" w:rsidRPr="00377812" w:rsidRDefault="003B02D6" w:rsidP="003B02D6">
      <w:pPr>
        <w:rPr>
          <w:rFonts w:cs="Times New Roman"/>
          <w:sz w:val="20"/>
          <w:szCs w:val="20"/>
        </w:rPr>
      </w:pPr>
      <w:r w:rsidRPr="00377812">
        <w:rPr>
          <w:rFonts w:cs="Segoe UI"/>
          <w:sz w:val="20"/>
          <w:szCs w:val="20"/>
        </w:rPr>
        <w:t xml:space="preserve">Horário: </w:t>
      </w:r>
      <w:proofErr w:type="gramStart"/>
      <w:r w:rsidR="009E275A">
        <w:rPr>
          <w:rFonts w:cs="Segoe UI"/>
          <w:sz w:val="20"/>
          <w:szCs w:val="20"/>
        </w:rPr>
        <w:t>10:00</w:t>
      </w:r>
      <w:proofErr w:type="gramEnd"/>
      <w:r w:rsidR="00377812">
        <w:rPr>
          <w:rFonts w:cs="Segoe UI"/>
          <w:sz w:val="20"/>
          <w:szCs w:val="20"/>
        </w:rPr>
        <w:t xml:space="preserve"> </w:t>
      </w:r>
      <w:r w:rsidR="009E275A">
        <w:rPr>
          <w:rFonts w:cs="Segoe UI"/>
          <w:sz w:val="20"/>
          <w:szCs w:val="20"/>
        </w:rPr>
        <w:t xml:space="preserve">(dez  horas </w:t>
      </w:r>
      <w:r w:rsidR="00E80E2F">
        <w:rPr>
          <w:rFonts w:cs="Segoe UI"/>
          <w:sz w:val="20"/>
          <w:szCs w:val="20"/>
        </w:rPr>
        <w:t>– horário de Brasília-DF</w:t>
      </w:r>
      <w:r w:rsidR="00377812">
        <w:rPr>
          <w:rFonts w:cs="Segoe UI"/>
          <w:sz w:val="20"/>
          <w:szCs w:val="20"/>
        </w:rPr>
        <w:t>).</w:t>
      </w:r>
    </w:p>
    <w:p w:rsidR="003B02D6" w:rsidRPr="00315C87" w:rsidRDefault="003B02D6" w:rsidP="003B02D6">
      <w:pPr>
        <w:snapToGrid w:val="0"/>
        <w:spacing w:after="120" w:line="276" w:lineRule="auto"/>
        <w:ind w:right="-30"/>
        <w:jc w:val="both"/>
        <w:rPr>
          <w:rFonts w:cs="Segoe UI"/>
          <w:color w:val="000000"/>
          <w:sz w:val="20"/>
          <w:szCs w:val="20"/>
        </w:rPr>
      </w:pPr>
      <w:r w:rsidRPr="00315C87">
        <w:rPr>
          <w:rFonts w:cs="Segoe UI"/>
          <w:color w:val="000000"/>
          <w:sz w:val="20"/>
          <w:szCs w:val="20"/>
        </w:rPr>
        <w:t xml:space="preserve">Local: </w:t>
      </w:r>
      <w:r w:rsidR="007878B7" w:rsidRPr="007878B7">
        <w:rPr>
          <w:rFonts w:cs="Segoe UI"/>
          <w:color w:val="000000"/>
          <w:sz w:val="20"/>
          <w:szCs w:val="20"/>
        </w:rPr>
        <w:t>Portal de Compras do Governo Federal – www.comprasgovernamentais.gov.br</w:t>
      </w:r>
    </w:p>
    <w:p w:rsidR="00F67C9C" w:rsidRPr="00315C87" w:rsidRDefault="00F67C9C" w:rsidP="003B02D6">
      <w:pPr>
        <w:snapToGrid w:val="0"/>
        <w:spacing w:after="120" w:line="276" w:lineRule="auto"/>
        <w:ind w:right="-30"/>
        <w:jc w:val="both"/>
        <w:rPr>
          <w:rFonts w:cs="Times New Roman"/>
          <w:color w:val="000000"/>
          <w:sz w:val="20"/>
          <w:szCs w:val="20"/>
        </w:rPr>
      </w:pPr>
    </w:p>
    <w:p w:rsidR="000F104D" w:rsidRPr="00315C87" w:rsidRDefault="000F104D" w:rsidP="000F104D">
      <w:pPr>
        <w:numPr>
          <w:ilvl w:val="0"/>
          <w:numId w:val="1"/>
        </w:numPr>
        <w:spacing w:after="120" w:line="276" w:lineRule="auto"/>
        <w:ind w:right="-15"/>
        <w:jc w:val="both"/>
        <w:rPr>
          <w:rFonts w:cs="Times New Roman"/>
          <w:b/>
          <w:color w:val="000000"/>
          <w:sz w:val="20"/>
          <w:szCs w:val="20"/>
        </w:rPr>
      </w:pPr>
      <w:r w:rsidRPr="00315C87">
        <w:rPr>
          <w:rFonts w:cs="Times New Roman"/>
          <w:b/>
          <w:color w:val="000000"/>
          <w:sz w:val="20"/>
          <w:szCs w:val="20"/>
        </w:rPr>
        <w:t>DO OBJETO</w:t>
      </w:r>
    </w:p>
    <w:p w:rsidR="000F104D" w:rsidRPr="0068250F" w:rsidRDefault="000F104D" w:rsidP="009C3361">
      <w:pPr>
        <w:numPr>
          <w:ilvl w:val="1"/>
          <w:numId w:val="1"/>
        </w:numPr>
        <w:spacing w:before="120" w:after="120" w:line="276" w:lineRule="auto"/>
        <w:ind w:left="425" w:firstLine="0"/>
        <w:jc w:val="both"/>
        <w:rPr>
          <w:rFonts w:cs="Times New Roman"/>
          <w:b/>
          <w:color w:val="000000"/>
          <w:sz w:val="20"/>
          <w:szCs w:val="20"/>
        </w:rPr>
      </w:pPr>
      <w:r w:rsidRPr="00315C87">
        <w:rPr>
          <w:rFonts w:cs="Times New Roman"/>
          <w:color w:val="000000"/>
          <w:sz w:val="20"/>
          <w:szCs w:val="20"/>
        </w:rPr>
        <w:t xml:space="preserve">O objeto da presente licitação é </w:t>
      </w:r>
      <w:r w:rsidR="00D51DD9" w:rsidRPr="00315C87">
        <w:rPr>
          <w:rFonts w:cs="Times New Roman"/>
          <w:color w:val="000000"/>
          <w:sz w:val="20"/>
          <w:szCs w:val="20"/>
        </w:rPr>
        <w:t>o registro de preços para eventual c</w:t>
      </w:r>
      <w:r w:rsidRPr="00315C87">
        <w:rPr>
          <w:rFonts w:cs="Times New Roman"/>
          <w:color w:val="000000"/>
          <w:sz w:val="20"/>
          <w:szCs w:val="20"/>
        </w:rPr>
        <w:t xml:space="preserve">ontratação de serviços de </w:t>
      </w:r>
      <w:r w:rsidR="00377812">
        <w:rPr>
          <w:rFonts w:cs="Times New Roman"/>
          <w:color w:val="000000"/>
          <w:sz w:val="20"/>
          <w:szCs w:val="20"/>
        </w:rPr>
        <w:t xml:space="preserve">transporte internacional de mobiliário, bagagem e de automóvel, nas </w:t>
      </w:r>
      <w:proofErr w:type="gramStart"/>
      <w:r w:rsidR="00377812">
        <w:rPr>
          <w:rFonts w:cs="Times New Roman"/>
          <w:color w:val="000000"/>
          <w:sz w:val="20"/>
          <w:szCs w:val="20"/>
        </w:rPr>
        <w:t xml:space="preserve">modalidades </w:t>
      </w:r>
      <w:r w:rsidR="0068250F">
        <w:rPr>
          <w:rFonts w:cs="Times New Roman"/>
          <w:color w:val="000000"/>
          <w:sz w:val="20"/>
          <w:szCs w:val="20"/>
        </w:rPr>
        <w:t>terrestre ou marítimo, combinada</w:t>
      </w:r>
      <w:r w:rsidR="00377812">
        <w:rPr>
          <w:rFonts w:cs="Times New Roman"/>
          <w:color w:val="000000"/>
          <w:sz w:val="20"/>
          <w:szCs w:val="20"/>
        </w:rPr>
        <w:t>s</w:t>
      </w:r>
      <w:proofErr w:type="gramEnd"/>
      <w:r w:rsidR="00377812">
        <w:rPr>
          <w:rFonts w:cs="Times New Roman"/>
          <w:color w:val="000000"/>
          <w:sz w:val="20"/>
          <w:szCs w:val="20"/>
        </w:rPr>
        <w:t xml:space="preserve"> ou não, porta a porta, de qualquer localidade do Brasil para as cidades do exterior abaixo discriminadas, e destas cidades do exterior para o Brasil, tendo </w:t>
      </w:r>
      <w:proofErr w:type="gramStart"/>
      <w:r w:rsidR="00377812">
        <w:rPr>
          <w:rFonts w:cs="Times New Roman"/>
          <w:color w:val="000000"/>
          <w:sz w:val="20"/>
          <w:szCs w:val="20"/>
        </w:rPr>
        <w:t>como</w:t>
      </w:r>
      <w:proofErr w:type="gramEnd"/>
      <w:r w:rsidR="00377812">
        <w:rPr>
          <w:rFonts w:cs="Times New Roman"/>
          <w:color w:val="000000"/>
          <w:sz w:val="20"/>
          <w:szCs w:val="20"/>
        </w:rPr>
        <w:t xml:space="preserve"> unidade de medida a cubagem, </w:t>
      </w:r>
      <w:r w:rsidRPr="00315C87">
        <w:rPr>
          <w:rFonts w:cs="Times New Roman"/>
          <w:color w:val="000000"/>
          <w:sz w:val="20"/>
          <w:szCs w:val="20"/>
        </w:rPr>
        <w:t>conforme condições, quantidades e exigências estabelecidas neste Edital e seus anexos</w:t>
      </w:r>
      <w:r w:rsidR="0068250F">
        <w:rPr>
          <w:rFonts w:cs="Times New Roman"/>
          <w:color w:val="000000"/>
          <w:sz w:val="20"/>
          <w:szCs w:val="20"/>
        </w:rPr>
        <w:t>:</w:t>
      </w:r>
    </w:p>
    <w:p w:rsidR="0068250F" w:rsidRPr="00377812" w:rsidRDefault="0068250F" w:rsidP="009C3361">
      <w:pPr>
        <w:numPr>
          <w:ilvl w:val="1"/>
          <w:numId w:val="1"/>
        </w:numPr>
        <w:spacing w:before="120" w:after="120" w:line="276" w:lineRule="auto"/>
        <w:ind w:left="425" w:firstLine="0"/>
        <w:jc w:val="both"/>
        <w:rPr>
          <w:rFonts w:cs="Times New Roman"/>
          <w:b/>
          <w:color w:val="000000"/>
          <w:sz w:val="20"/>
          <w:szCs w:val="20"/>
        </w:rPr>
      </w:pPr>
      <w:r>
        <w:rPr>
          <w:rFonts w:cs="Times New Roman"/>
          <w:color w:val="000000"/>
          <w:sz w:val="20"/>
          <w:szCs w:val="20"/>
        </w:rPr>
        <w:t xml:space="preserve">A licitação será divida em grupos, formados por um ou mais itens, conforme tabela abaixo, facultando-se ao licitante a participação em quantos grupos </w:t>
      </w:r>
      <w:proofErr w:type="gramStart"/>
      <w:r>
        <w:rPr>
          <w:rFonts w:cs="Times New Roman"/>
          <w:color w:val="000000"/>
          <w:sz w:val="20"/>
          <w:szCs w:val="20"/>
        </w:rPr>
        <w:t>forem</w:t>
      </w:r>
      <w:proofErr w:type="gramEnd"/>
      <w:r>
        <w:rPr>
          <w:rFonts w:cs="Times New Roman"/>
          <w:color w:val="000000"/>
          <w:sz w:val="20"/>
          <w:szCs w:val="20"/>
        </w:rPr>
        <w:t xml:space="preserve"> de seu interesse, devendo oferecer proposta para todos os itens que o compõem.</w:t>
      </w:r>
    </w:p>
    <w:tbl>
      <w:tblPr>
        <w:tblW w:w="495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4"/>
        <w:gridCol w:w="1213"/>
        <w:gridCol w:w="1988"/>
        <w:gridCol w:w="2409"/>
        <w:gridCol w:w="1559"/>
        <w:gridCol w:w="1439"/>
      </w:tblGrid>
      <w:tr w:rsidR="009E275A" w:rsidRPr="0068250F" w:rsidTr="00A10946">
        <w:tc>
          <w:tcPr>
            <w:tcW w:w="5000" w:type="pct"/>
            <w:gridSpan w:val="6"/>
          </w:tcPr>
          <w:p w:rsidR="009E275A" w:rsidRPr="0068250F" w:rsidRDefault="009E275A" w:rsidP="00B14A7E">
            <w:pPr>
              <w:pStyle w:val="Recuodecorpodetexto"/>
              <w:ind w:firstLine="0"/>
              <w:jc w:val="center"/>
              <w:rPr>
                <w:rFonts w:ascii="Ecofont_Spranq_eco_Sans" w:hAnsi="Ecofont_Spranq_eco_Sans"/>
                <w:b/>
                <w:sz w:val="20"/>
              </w:rPr>
            </w:pPr>
            <w:r w:rsidRPr="0068250F">
              <w:rPr>
                <w:rFonts w:ascii="Ecofont_Spranq_eco_Sans" w:hAnsi="Ecofont_Spranq_eco_Sans"/>
                <w:b/>
                <w:sz w:val="20"/>
              </w:rPr>
              <w:t>GRUPO 1 - TRANSPORTE DE CARGAS AMÉRICA DO SUL</w:t>
            </w:r>
          </w:p>
        </w:tc>
      </w:tr>
      <w:tr w:rsidR="009E275A" w:rsidRPr="0068250F" w:rsidTr="00A10946">
        <w:tc>
          <w:tcPr>
            <w:tcW w:w="323" w:type="pct"/>
            <w:vAlign w:val="center"/>
          </w:tcPr>
          <w:p w:rsidR="009E275A" w:rsidRPr="0068250F" w:rsidRDefault="009E275A" w:rsidP="00B14A7E">
            <w:pPr>
              <w:pStyle w:val="Recuodecorpodetexto"/>
              <w:ind w:left="-165" w:firstLine="0"/>
              <w:jc w:val="center"/>
              <w:rPr>
                <w:rFonts w:ascii="Ecofont_Spranq_eco_Sans" w:hAnsi="Ecofont_Spranq_eco_Sans"/>
                <w:b/>
                <w:sz w:val="20"/>
              </w:rPr>
            </w:pPr>
            <w:r w:rsidRPr="0068250F">
              <w:rPr>
                <w:rFonts w:ascii="Ecofont_Spranq_eco_Sans" w:hAnsi="Ecofont_Spranq_eco_Sans"/>
                <w:b/>
                <w:sz w:val="20"/>
              </w:rPr>
              <w:t>Item</w:t>
            </w:r>
          </w:p>
        </w:tc>
        <w:tc>
          <w:tcPr>
            <w:tcW w:w="659" w:type="pct"/>
            <w:vAlign w:val="center"/>
          </w:tcPr>
          <w:p w:rsidR="009E275A" w:rsidRPr="0068250F" w:rsidRDefault="009E275A" w:rsidP="009E275A">
            <w:pPr>
              <w:pStyle w:val="Recuodecorpodetexto"/>
              <w:ind w:left="-20" w:firstLine="0"/>
              <w:jc w:val="center"/>
              <w:rPr>
                <w:rFonts w:ascii="Ecofont_Spranq_eco_Sans" w:hAnsi="Ecofont_Spranq_eco_Sans"/>
                <w:b/>
                <w:sz w:val="20"/>
              </w:rPr>
            </w:pPr>
            <w:r>
              <w:rPr>
                <w:rFonts w:ascii="Ecofont_Spranq_eco_Sans" w:hAnsi="Ecofont_Spranq_eco_Sans"/>
                <w:b/>
                <w:sz w:val="20"/>
              </w:rPr>
              <w:t>Nº Estimado de Mudanças</w:t>
            </w:r>
          </w:p>
        </w:tc>
        <w:tc>
          <w:tcPr>
            <w:tcW w:w="1080" w:type="pct"/>
            <w:vAlign w:val="center"/>
          </w:tcPr>
          <w:p w:rsidR="009E275A" w:rsidRPr="0068250F" w:rsidRDefault="009E275A" w:rsidP="00B14A7E">
            <w:pPr>
              <w:pStyle w:val="Recuodecorpodetexto"/>
              <w:ind w:left="-20" w:firstLine="0"/>
              <w:jc w:val="center"/>
              <w:rPr>
                <w:rFonts w:ascii="Ecofont_Spranq_eco_Sans" w:hAnsi="Ecofont_Spranq_eco_Sans"/>
                <w:sz w:val="20"/>
              </w:rPr>
            </w:pPr>
            <w:r w:rsidRPr="0068250F">
              <w:rPr>
                <w:rFonts w:ascii="Ecofont_Spranq_eco_Sans" w:hAnsi="Ecofont_Spranq_eco_Sans"/>
                <w:b/>
                <w:sz w:val="20"/>
              </w:rPr>
              <w:t>Metro cúbico (M</w:t>
            </w:r>
            <w:r w:rsidRPr="0068250F">
              <w:rPr>
                <w:rFonts w:ascii="Ecofont_Spranq_eco_Sans" w:hAnsi="Ecofont_Spranq_eco_Sans"/>
                <w:b/>
                <w:sz w:val="20"/>
                <w:vertAlign w:val="superscript"/>
              </w:rPr>
              <w:t>3</w:t>
            </w:r>
            <w:r w:rsidRPr="0068250F">
              <w:rPr>
                <w:rFonts w:ascii="Ecofont_Spranq_eco_Sans" w:hAnsi="Ecofont_Spranq_eco_Sans"/>
                <w:b/>
                <w:sz w:val="20"/>
              </w:rPr>
              <w:t>) MÁXIMO estimado para o trecho</w:t>
            </w:r>
          </w:p>
        </w:tc>
        <w:tc>
          <w:tcPr>
            <w:tcW w:w="1309" w:type="pct"/>
            <w:vAlign w:val="center"/>
          </w:tcPr>
          <w:p w:rsidR="009E275A" w:rsidRPr="0068250F" w:rsidRDefault="009E275A" w:rsidP="00B14A7E">
            <w:pPr>
              <w:pStyle w:val="Recuodecorpodetexto"/>
              <w:ind w:firstLine="10"/>
              <w:jc w:val="center"/>
              <w:rPr>
                <w:rFonts w:ascii="Ecofont_Spranq_eco_Sans" w:hAnsi="Ecofont_Spranq_eco_Sans"/>
                <w:sz w:val="20"/>
              </w:rPr>
            </w:pPr>
            <w:r w:rsidRPr="0068250F">
              <w:rPr>
                <w:rFonts w:ascii="Ecofont_Spranq_eco_Sans" w:hAnsi="Ecofont_Spranq_eco_Sans"/>
                <w:b/>
                <w:sz w:val="20"/>
              </w:rPr>
              <w:t>Localidade</w:t>
            </w:r>
          </w:p>
        </w:tc>
        <w:tc>
          <w:tcPr>
            <w:tcW w:w="847" w:type="pct"/>
            <w:vAlign w:val="center"/>
          </w:tcPr>
          <w:p w:rsidR="009E275A" w:rsidRPr="0068250F" w:rsidRDefault="009E275A" w:rsidP="00B14A7E">
            <w:pPr>
              <w:pStyle w:val="Recuodecorpodetexto"/>
              <w:ind w:firstLine="0"/>
              <w:jc w:val="center"/>
              <w:rPr>
                <w:rFonts w:ascii="Ecofont_Spranq_eco_Sans" w:hAnsi="Ecofont_Spranq_eco_Sans"/>
                <w:b/>
                <w:sz w:val="20"/>
              </w:rPr>
            </w:pPr>
            <w:r>
              <w:rPr>
                <w:rFonts w:ascii="Ecofont_Spranq_eco_Sans" w:hAnsi="Ecofont_Spranq_eco_Sans"/>
                <w:b/>
                <w:sz w:val="20"/>
              </w:rPr>
              <w:t>Valor médio do metro cúbico (</w:t>
            </w:r>
            <w:proofErr w:type="spellStart"/>
            <w:r>
              <w:rPr>
                <w:rFonts w:ascii="Ecofont_Spranq_eco_Sans" w:hAnsi="Ecofont_Spranq_eco_Sans"/>
                <w:b/>
                <w:sz w:val="20"/>
              </w:rPr>
              <w:t>m</w:t>
            </w:r>
            <w:r w:rsidR="00602237">
              <w:rPr>
                <w:rFonts w:ascii="Ecofont_Spranq_eco_Sans" w:hAnsi="Ecofont_Spranq_eco_Sans"/>
                <w:b/>
                <w:sz w:val="20"/>
              </w:rPr>
              <w:t>³</w:t>
            </w:r>
            <w:proofErr w:type="spellEnd"/>
            <w:r w:rsidR="00602237">
              <w:rPr>
                <w:rFonts w:ascii="Ecofont_Spranq_eco_Sans" w:hAnsi="Ecofont_Spranq_eco_Sans"/>
                <w:b/>
                <w:sz w:val="20"/>
              </w:rPr>
              <w:t>) em r</w:t>
            </w:r>
            <w:r w:rsidRPr="0068250F">
              <w:rPr>
                <w:rFonts w:ascii="Ecofont_Spranq_eco_Sans" w:hAnsi="Ecofont_Spranq_eco_Sans"/>
                <w:b/>
                <w:sz w:val="20"/>
              </w:rPr>
              <w:t>eais (R$)</w:t>
            </w:r>
          </w:p>
        </w:tc>
        <w:tc>
          <w:tcPr>
            <w:tcW w:w="782" w:type="pct"/>
            <w:vAlign w:val="center"/>
          </w:tcPr>
          <w:p w:rsidR="009E275A" w:rsidRPr="0068250F" w:rsidRDefault="00602237" w:rsidP="00B14A7E">
            <w:pPr>
              <w:pStyle w:val="Recuodecorpodetexto"/>
              <w:ind w:firstLine="0"/>
              <w:jc w:val="center"/>
              <w:rPr>
                <w:rFonts w:ascii="Ecofont_Spranq_eco_Sans" w:hAnsi="Ecofont_Spranq_eco_Sans"/>
                <w:b/>
                <w:sz w:val="20"/>
              </w:rPr>
            </w:pPr>
            <w:r>
              <w:rPr>
                <w:rFonts w:ascii="Ecofont_Spranq_eco_Sans" w:hAnsi="Ecofont_Spranq_eco_Sans"/>
                <w:b/>
                <w:sz w:val="20"/>
              </w:rPr>
              <w:t>Valor máximo t</w:t>
            </w:r>
            <w:r w:rsidR="009E275A">
              <w:rPr>
                <w:rFonts w:ascii="Ecofont_Spranq_eco_Sans" w:hAnsi="Ecofont_Spranq_eco_Sans"/>
                <w:b/>
                <w:sz w:val="20"/>
              </w:rPr>
              <w:t xml:space="preserve">otal </w:t>
            </w:r>
            <w:r>
              <w:rPr>
                <w:rFonts w:ascii="Ecofont_Spranq_eco_Sans" w:hAnsi="Ecofont_Spranq_eco_Sans"/>
                <w:b/>
                <w:sz w:val="20"/>
              </w:rPr>
              <w:t>anual em r</w:t>
            </w:r>
            <w:r w:rsidR="009E275A">
              <w:rPr>
                <w:rFonts w:ascii="Ecofont_Spranq_eco_Sans" w:hAnsi="Ecofont_Spranq_eco_Sans"/>
                <w:b/>
                <w:sz w:val="20"/>
              </w:rPr>
              <w:t>eais (R$)</w:t>
            </w:r>
          </w:p>
        </w:tc>
      </w:tr>
      <w:tr w:rsidR="009E275A" w:rsidRPr="0068250F" w:rsidTr="00A10946">
        <w:tc>
          <w:tcPr>
            <w:tcW w:w="323" w:type="pct"/>
            <w:vAlign w:val="center"/>
          </w:tcPr>
          <w:p w:rsidR="009E275A" w:rsidRPr="0068250F" w:rsidRDefault="009E275A" w:rsidP="00B14A7E">
            <w:pPr>
              <w:pStyle w:val="Recuodecorpodetexto"/>
              <w:ind w:left="-165" w:firstLine="0"/>
              <w:jc w:val="center"/>
              <w:rPr>
                <w:rFonts w:ascii="Ecofont_Spranq_eco_Sans" w:hAnsi="Ecofont_Spranq_eco_Sans"/>
                <w:sz w:val="20"/>
              </w:rPr>
            </w:pPr>
            <w:proofErr w:type="gramStart"/>
            <w:r w:rsidRPr="0068250F">
              <w:rPr>
                <w:rFonts w:ascii="Ecofont_Spranq_eco_Sans" w:hAnsi="Ecofont_Spranq_eco_Sans"/>
                <w:sz w:val="20"/>
              </w:rPr>
              <w:t>1</w:t>
            </w:r>
            <w:proofErr w:type="gramEnd"/>
          </w:p>
        </w:tc>
        <w:tc>
          <w:tcPr>
            <w:tcW w:w="659" w:type="pct"/>
            <w:vAlign w:val="center"/>
          </w:tcPr>
          <w:p w:rsidR="009E275A" w:rsidRPr="0068250F" w:rsidRDefault="009E275A" w:rsidP="009E275A">
            <w:pPr>
              <w:tabs>
                <w:tab w:val="left" w:pos="9498"/>
              </w:tabs>
              <w:ind w:left="-20"/>
              <w:jc w:val="center"/>
              <w:rPr>
                <w:sz w:val="20"/>
                <w:szCs w:val="20"/>
              </w:rPr>
            </w:pPr>
            <w:proofErr w:type="gramStart"/>
            <w:r>
              <w:rPr>
                <w:sz w:val="20"/>
                <w:szCs w:val="20"/>
              </w:rPr>
              <w:t>2</w:t>
            </w:r>
            <w:proofErr w:type="gramEnd"/>
          </w:p>
        </w:tc>
        <w:tc>
          <w:tcPr>
            <w:tcW w:w="1080" w:type="pct"/>
            <w:vAlign w:val="center"/>
          </w:tcPr>
          <w:p w:rsidR="009E275A" w:rsidRPr="0068250F" w:rsidRDefault="009E275A" w:rsidP="00B14A7E">
            <w:pPr>
              <w:tabs>
                <w:tab w:val="left" w:pos="9498"/>
              </w:tabs>
              <w:ind w:left="-20"/>
              <w:jc w:val="center"/>
              <w:rPr>
                <w:sz w:val="20"/>
                <w:szCs w:val="20"/>
              </w:rPr>
            </w:pPr>
            <w:r w:rsidRPr="0068250F">
              <w:rPr>
                <w:sz w:val="20"/>
                <w:szCs w:val="20"/>
              </w:rPr>
              <w:t>60</w:t>
            </w:r>
          </w:p>
        </w:tc>
        <w:tc>
          <w:tcPr>
            <w:tcW w:w="1309" w:type="pct"/>
            <w:vAlign w:val="center"/>
          </w:tcPr>
          <w:p w:rsidR="009E275A" w:rsidRPr="0068250F" w:rsidRDefault="009E275A" w:rsidP="00B14A7E">
            <w:pPr>
              <w:tabs>
                <w:tab w:val="left" w:pos="9498"/>
              </w:tabs>
              <w:ind w:firstLine="10"/>
              <w:jc w:val="center"/>
              <w:rPr>
                <w:sz w:val="20"/>
                <w:szCs w:val="20"/>
              </w:rPr>
            </w:pPr>
            <w:r w:rsidRPr="0068250F">
              <w:rPr>
                <w:sz w:val="20"/>
                <w:szCs w:val="20"/>
              </w:rPr>
              <w:t>LIMA/PERU</w:t>
            </w:r>
          </w:p>
        </w:tc>
        <w:tc>
          <w:tcPr>
            <w:tcW w:w="847" w:type="pct"/>
            <w:vAlign w:val="center"/>
          </w:tcPr>
          <w:p w:rsidR="009E275A" w:rsidRPr="0068250F" w:rsidRDefault="009E275A" w:rsidP="00B14A7E">
            <w:pPr>
              <w:tabs>
                <w:tab w:val="left" w:pos="9498"/>
              </w:tabs>
              <w:jc w:val="center"/>
              <w:rPr>
                <w:sz w:val="20"/>
                <w:szCs w:val="20"/>
              </w:rPr>
            </w:pPr>
            <w:r>
              <w:rPr>
                <w:sz w:val="20"/>
                <w:szCs w:val="20"/>
              </w:rPr>
              <w:t>2.9</w:t>
            </w:r>
            <w:r w:rsidR="00A10946">
              <w:rPr>
                <w:sz w:val="20"/>
                <w:szCs w:val="20"/>
              </w:rPr>
              <w:t>86,6</w:t>
            </w:r>
            <w:r w:rsidR="00F67E18">
              <w:rPr>
                <w:sz w:val="20"/>
                <w:szCs w:val="20"/>
              </w:rPr>
              <w:t>7</w:t>
            </w:r>
          </w:p>
        </w:tc>
        <w:tc>
          <w:tcPr>
            <w:tcW w:w="782" w:type="pct"/>
            <w:vAlign w:val="center"/>
          </w:tcPr>
          <w:p w:rsidR="009E275A" w:rsidRPr="0068250F" w:rsidRDefault="007B28B7" w:rsidP="00F67E18">
            <w:pPr>
              <w:tabs>
                <w:tab w:val="left" w:pos="9498"/>
              </w:tabs>
              <w:jc w:val="center"/>
              <w:rPr>
                <w:sz w:val="20"/>
                <w:szCs w:val="20"/>
              </w:rPr>
            </w:pPr>
            <w:r>
              <w:rPr>
                <w:sz w:val="20"/>
                <w:szCs w:val="20"/>
              </w:rPr>
              <w:t>179.</w:t>
            </w:r>
            <w:r w:rsidR="00F67E18">
              <w:rPr>
                <w:sz w:val="20"/>
                <w:szCs w:val="20"/>
              </w:rPr>
              <w:t>200,00</w:t>
            </w:r>
          </w:p>
        </w:tc>
      </w:tr>
      <w:tr w:rsidR="009E275A" w:rsidRPr="0068250F" w:rsidTr="00A10946">
        <w:tc>
          <w:tcPr>
            <w:tcW w:w="323" w:type="pct"/>
            <w:vAlign w:val="center"/>
          </w:tcPr>
          <w:p w:rsidR="009E275A" w:rsidRPr="0068250F" w:rsidRDefault="009E275A" w:rsidP="00B14A7E">
            <w:pPr>
              <w:pStyle w:val="Recuodecorpodetexto"/>
              <w:ind w:left="-165" w:firstLine="0"/>
              <w:jc w:val="center"/>
              <w:rPr>
                <w:rFonts w:ascii="Ecofont_Spranq_eco_Sans" w:hAnsi="Ecofont_Spranq_eco_Sans"/>
                <w:sz w:val="20"/>
              </w:rPr>
            </w:pPr>
            <w:proofErr w:type="gramStart"/>
            <w:r w:rsidRPr="0068250F">
              <w:rPr>
                <w:rFonts w:ascii="Ecofont_Spranq_eco_Sans" w:hAnsi="Ecofont_Spranq_eco_Sans"/>
                <w:sz w:val="20"/>
              </w:rPr>
              <w:t>2</w:t>
            </w:r>
            <w:proofErr w:type="gramEnd"/>
          </w:p>
        </w:tc>
        <w:tc>
          <w:tcPr>
            <w:tcW w:w="659" w:type="pct"/>
            <w:vAlign w:val="center"/>
          </w:tcPr>
          <w:p w:rsidR="009E275A" w:rsidRPr="0068250F" w:rsidRDefault="009E275A" w:rsidP="009E275A">
            <w:pPr>
              <w:tabs>
                <w:tab w:val="left" w:pos="9498"/>
              </w:tabs>
              <w:ind w:left="-20"/>
              <w:jc w:val="center"/>
              <w:rPr>
                <w:sz w:val="20"/>
                <w:szCs w:val="20"/>
              </w:rPr>
            </w:pPr>
            <w:proofErr w:type="gramStart"/>
            <w:r>
              <w:rPr>
                <w:sz w:val="20"/>
                <w:szCs w:val="20"/>
              </w:rPr>
              <w:t>2</w:t>
            </w:r>
            <w:proofErr w:type="gramEnd"/>
          </w:p>
        </w:tc>
        <w:tc>
          <w:tcPr>
            <w:tcW w:w="1080" w:type="pct"/>
            <w:vAlign w:val="center"/>
          </w:tcPr>
          <w:p w:rsidR="009E275A" w:rsidRPr="0068250F" w:rsidRDefault="009E275A" w:rsidP="00B14A7E">
            <w:pPr>
              <w:tabs>
                <w:tab w:val="left" w:pos="9498"/>
              </w:tabs>
              <w:ind w:left="-20"/>
              <w:jc w:val="center"/>
              <w:rPr>
                <w:sz w:val="20"/>
                <w:szCs w:val="20"/>
              </w:rPr>
            </w:pPr>
            <w:r w:rsidRPr="0068250F">
              <w:rPr>
                <w:sz w:val="20"/>
                <w:szCs w:val="20"/>
              </w:rPr>
              <w:t>60</w:t>
            </w:r>
          </w:p>
        </w:tc>
        <w:tc>
          <w:tcPr>
            <w:tcW w:w="1309" w:type="pct"/>
            <w:vAlign w:val="center"/>
          </w:tcPr>
          <w:p w:rsidR="009E275A" w:rsidRPr="0068250F" w:rsidRDefault="009E275A" w:rsidP="00B14A7E">
            <w:pPr>
              <w:tabs>
                <w:tab w:val="left" w:pos="9498"/>
              </w:tabs>
              <w:ind w:firstLine="10"/>
              <w:jc w:val="center"/>
              <w:rPr>
                <w:sz w:val="20"/>
                <w:szCs w:val="20"/>
              </w:rPr>
            </w:pPr>
            <w:r w:rsidRPr="0068250F">
              <w:rPr>
                <w:sz w:val="20"/>
                <w:szCs w:val="20"/>
              </w:rPr>
              <w:t>PARAMARIBO/SURINAME</w:t>
            </w:r>
          </w:p>
        </w:tc>
        <w:tc>
          <w:tcPr>
            <w:tcW w:w="847" w:type="pct"/>
            <w:vAlign w:val="center"/>
          </w:tcPr>
          <w:p w:rsidR="009E275A" w:rsidRPr="0068250F" w:rsidRDefault="009E275A" w:rsidP="00B14A7E">
            <w:pPr>
              <w:tabs>
                <w:tab w:val="left" w:pos="9498"/>
              </w:tabs>
              <w:jc w:val="center"/>
              <w:rPr>
                <w:sz w:val="20"/>
                <w:szCs w:val="20"/>
              </w:rPr>
            </w:pPr>
            <w:r>
              <w:rPr>
                <w:sz w:val="20"/>
                <w:szCs w:val="20"/>
              </w:rPr>
              <w:t>3.</w:t>
            </w:r>
            <w:r w:rsidR="00A10946">
              <w:rPr>
                <w:sz w:val="20"/>
                <w:szCs w:val="20"/>
              </w:rPr>
              <w:t>450,00</w:t>
            </w:r>
          </w:p>
        </w:tc>
        <w:tc>
          <w:tcPr>
            <w:tcW w:w="782" w:type="pct"/>
            <w:vAlign w:val="center"/>
          </w:tcPr>
          <w:p w:rsidR="009E275A" w:rsidRPr="0068250F" w:rsidRDefault="007B28B7" w:rsidP="00B14A7E">
            <w:pPr>
              <w:tabs>
                <w:tab w:val="left" w:pos="9498"/>
              </w:tabs>
              <w:jc w:val="center"/>
              <w:rPr>
                <w:sz w:val="20"/>
                <w:szCs w:val="20"/>
              </w:rPr>
            </w:pPr>
            <w:r>
              <w:rPr>
                <w:sz w:val="20"/>
                <w:szCs w:val="20"/>
              </w:rPr>
              <w:t>207.000,00</w:t>
            </w:r>
          </w:p>
        </w:tc>
      </w:tr>
      <w:tr w:rsidR="009E275A" w:rsidRPr="0068250F" w:rsidTr="00A10946">
        <w:tc>
          <w:tcPr>
            <w:tcW w:w="323" w:type="pct"/>
            <w:vAlign w:val="center"/>
          </w:tcPr>
          <w:p w:rsidR="009E275A" w:rsidRPr="0068250F" w:rsidRDefault="009E275A" w:rsidP="00B14A7E">
            <w:pPr>
              <w:pStyle w:val="Recuodecorpodetexto"/>
              <w:ind w:left="-165" w:firstLine="0"/>
              <w:jc w:val="center"/>
              <w:rPr>
                <w:rFonts w:ascii="Ecofont_Spranq_eco_Sans" w:hAnsi="Ecofont_Spranq_eco_Sans"/>
                <w:sz w:val="20"/>
              </w:rPr>
            </w:pPr>
            <w:proofErr w:type="gramStart"/>
            <w:r w:rsidRPr="0068250F">
              <w:rPr>
                <w:rFonts w:ascii="Ecofont_Spranq_eco_Sans" w:hAnsi="Ecofont_Spranq_eco_Sans"/>
                <w:sz w:val="20"/>
              </w:rPr>
              <w:t>3</w:t>
            </w:r>
            <w:proofErr w:type="gramEnd"/>
          </w:p>
        </w:tc>
        <w:tc>
          <w:tcPr>
            <w:tcW w:w="659" w:type="pct"/>
            <w:vAlign w:val="center"/>
          </w:tcPr>
          <w:p w:rsidR="009E275A" w:rsidRPr="0068250F" w:rsidRDefault="009E275A" w:rsidP="009E275A">
            <w:pPr>
              <w:tabs>
                <w:tab w:val="left" w:pos="9498"/>
              </w:tabs>
              <w:ind w:left="-20"/>
              <w:jc w:val="center"/>
              <w:rPr>
                <w:sz w:val="20"/>
                <w:szCs w:val="20"/>
              </w:rPr>
            </w:pPr>
            <w:proofErr w:type="gramStart"/>
            <w:r>
              <w:rPr>
                <w:sz w:val="20"/>
                <w:szCs w:val="20"/>
              </w:rPr>
              <w:t>2</w:t>
            </w:r>
            <w:proofErr w:type="gramEnd"/>
          </w:p>
        </w:tc>
        <w:tc>
          <w:tcPr>
            <w:tcW w:w="1080" w:type="pct"/>
            <w:vAlign w:val="center"/>
          </w:tcPr>
          <w:p w:rsidR="009E275A" w:rsidRPr="0068250F" w:rsidRDefault="009E275A" w:rsidP="00B14A7E">
            <w:pPr>
              <w:tabs>
                <w:tab w:val="left" w:pos="9498"/>
              </w:tabs>
              <w:ind w:left="-20"/>
              <w:jc w:val="center"/>
              <w:rPr>
                <w:sz w:val="20"/>
                <w:szCs w:val="20"/>
              </w:rPr>
            </w:pPr>
            <w:r w:rsidRPr="0068250F">
              <w:rPr>
                <w:sz w:val="20"/>
                <w:szCs w:val="20"/>
              </w:rPr>
              <w:t>60</w:t>
            </w:r>
          </w:p>
        </w:tc>
        <w:tc>
          <w:tcPr>
            <w:tcW w:w="1309" w:type="pct"/>
            <w:vAlign w:val="center"/>
          </w:tcPr>
          <w:p w:rsidR="009E275A" w:rsidRPr="0068250F" w:rsidRDefault="009E275A" w:rsidP="00B14A7E">
            <w:pPr>
              <w:tabs>
                <w:tab w:val="left" w:pos="9498"/>
              </w:tabs>
              <w:ind w:firstLine="10"/>
              <w:jc w:val="center"/>
              <w:rPr>
                <w:sz w:val="20"/>
                <w:szCs w:val="20"/>
              </w:rPr>
            </w:pPr>
            <w:r w:rsidRPr="0068250F">
              <w:rPr>
                <w:sz w:val="20"/>
                <w:szCs w:val="20"/>
              </w:rPr>
              <w:t>ASSUNÇÃO/PARAGUAI</w:t>
            </w:r>
          </w:p>
        </w:tc>
        <w:tc>
          <w:tcPr>
            <w:tcW w:w="847" w:type="pct"/>
            <w:vAlign w:val="center"/>
          </w:tcPr>
          <w:p w:rsidR="009E275A" w:rsidRPr="0068250F" w:rsidRDefault="009E275A" w:rsidP="00B14A7E">
            <w:pPr>
              <w:tabs>
                <w:tab w:val="left" w:pos="9498"/>
              </w:tabs>
              <w:jc w:val="center"/>
              <w:rPr>
                <w:sz w:val="20"/>
                <w:szCs w:val="20"/>
              </w:rPr>
            </w:pPr>
            <w:r>
              <w:rPr>
                <w:sz w:val="20"/>
                <w:szCs w:val="20"/>
              </w:rPr>
              <w:t>2.</w:t>
            </w:r>
            <w:r w:rsidR="00A10946">
              <w:rPr>
                <w:sz w:val="20"/>
                <w:szCs w:val="20"/>
              </w:rPr>
              <w:t>263,33</w:t>
            </w:r>
          </w:p>
        </w:tc>
        <w:tc>
          <w:tcPr>
            <w:tcW w:w="782" w:type="pct"/>
            <w:vAlign w:val="center"/>
          </w:tcPr>
          <w:p w:rsidR="009E275A" w:rsidRPr="0068250F" w:rsidRDefault="007B28B7" w:rsidP="00F67E18">
            <w:pPr>
              <w:tabs>
                <w:tab w:val="left" w:pos="9498"/>
              </w:tabs>
              <w:jc w:val="center"/>
              <w:rPr>
                <w:sz w:val="20"/>
                <w:szCs w:val="20"/>
              </w:rPr>
            </w:pPr>
            <w:r>
              <w:rPr>
                <w:sz w:val="20"/>
                <w:szCs w:val="20"/>
              </w:rPr>
              <w:t>135.</w:t>
            </w:r>
            <w:r w:rsidR="00F67E18">
              <w:rPr>
                <w:sz w:val="20"/>
                <w:szCs w:val="20"/>
              </w:rPr>
              <w:t>800,00</w:t>
            </w:r>
          </w:p>
        </w:tc>
      </w:tr>
      <w:tr w:rsidR="009E275A" w:rsidRPr="0068250F" w:rsidTr="00A10946">
        <w:tc>
          <w:tcPr>
            <w:tcW w:w="323" w:type="pct"/>
            <w:vAlign w:val="center"/>
          </w:tcPr>
          <w:p w:rsidR="009E275A" w:rsidRPr="0068250F" w:rsidRDefault="009E275A" w:rsidP="00B14A7E">
            <w:pPr>
              <w:pStyle w:val="Recuodecorpodetexto"/>
              <w:ind w:left="-165" w:firstLine="0"/>
              <w:jc w:val="center"/>
              <w:rPr>
                <w:rFonts w:ascii="Ecofont_Spranq_eco_Sans" w:hAnsi="Ecofont_Spranq_eco_Sans"/>
                <w:sz w:val="20"/>
              </w:rPr>
            </w:pPr>
            <w:proofErr w:type="gramStart"/>
            <w:r w:rsidRPr="0068250F">
              <w:rPr>
                <w:rFonts w:ascii="Ecofont_Spranq_eco_Sans" w:hAnsi="Ecofont_Spranq_eco_Sans"/>
                <w:sz w:val="20"/>
              </w:rPr>
              <w:t>4</w:t>
            </w:r>
            <w:proofErr w:type="gramEnd"/>
          </w:p>
        </w:tc>
        <w:tc>
          <w:tcPr>
            <w:tcW w:w="659" w:type="pct"/>
            <w:vAlign w:val="center"/>
          </w:tcPr>
          <w:p w:rsidR="009E275A" w:rsidRPr="0068250F" w:rsidRDefault="009E275A" w:rsidP="009E275A">
            <w:pPr>
              <w:tabs>
                <w:tab w:val="left" w:pos="9498"/>
              </w:tabs>
              <w:ind w:left="-20"/>
              <w:jc w:val="center"/>
              <w:rPr>
                <w:sz w:val="20"/>
                <w:szCs w:val="20"/>
              </w:rPr>
            </w:pPr>
            <w:proofErr w:type="gramStart"/>
            <w:r>
              <w:rPr>
                <w:sz w:val="20"/>
                <w:szCs w:val="20"/>
              </w:rPr>
              <w:t>2</w:t>
            </w:r>
            <w:proofErr w:type="gramEnd"/>
          </w:p>
        </w:tc>
        <w:tc>
          <w:tcPr>
            <w:tcW w:w="1080" w:type="pct"/>
            <w:vAlign w:val="center"/>
          </w:tcPr>
          <w:p w:rsidR="009E275A" w:rsidRPr="0068250F" w:rsidRDefault="009E275A" w:rsidP="00B14A7E">
            <w:pPr>
              <w:tabs>
                <w:tab w:val="left" w:pos="9498"/>
              </w:tabs>
              <w:ind w:left="-20"/>
              <w:jc w:val="center"/>
              <w:rPr>
                <w:sz w:val="20"/>
                <w:szCs w:val="20"/>
              </w:rPr>
            </w:pPr>
            <w:r w:rsidRPr="0068250F">
              <w:rPr>
                <w:sz w:val="20"/>
                <w:szCs w:val="20"/>
              </w:rPr>
              <w:t>60</w:t>
            </w:r>
          </w:p>
        </w:tc>
        <w:tc>
          <w:tcPr>
            <w:tcW w:w="1309" w:type="pct"/>
            <w:vAlign w:val="center"/>
          </w:tcPr>
          <w:p w:rsidR="009E275A" w:rsidRPr="0068250F" w:rsidRDefault="009E275A" w:rsidP="00B14A7E">
            <w:pPr>
              <w:tabs>
                <w:tab w:val="left" w:pos="9498"/>
              </w:tabs>
              <w:ind w:firstLine="10"/>
              <w:jc w:val="center"/>
              <w:rPr>
                <w:sz w:val="20"/>
                <w:szCs w:val="20"/>
              </w:rPr>
            </w:pPr>
            <w:r w:rsidRPr="0068250F">
              <w:rPr>
                <w:sz w:val="20"/>
                <w:szCs w:val="20"/>
              </w:rPr>
              <w:t>S. C. DE LA SIERRA/BOLÍVIA</w:t>
            </w:r>
          </w:p>
        </w:tc>
        <w:tc>
          <w:tcPr>
            <w:tcW w:w="847" w:type="pct"/>
            <w:vAlign w:val="center"/>
          </w:tcPr>
          <w:p w:rsidR="009E275A" w:rsidRPr="0068250F" w:rsidRDefault="00A10946" w:rsidP="00B14A7E">
            <w:pPr>
              <w:tabs>
                <w:tab w:val="left" w:pos="9498"/>
              </w:tabs>
              <w:jc w:val="center"/>
              <w:rPr>
                <w:sz w:val="20"/>
                <w:szCs w:val="20"/>
              </w:rPr>
            </w:pPr>
            <w:r>
              <w:rPr>
                <w:sz w:val="20"/>
                <w:szCs w:val="20"/>
              </w:rPr>
              <w:t>3.463,33</w:t>
            </w:r>
          </w:p>
        </w:tc>
        <w:tc>
          <w:tcPr>
            <w:tcW w:w="782" w:type="pct"/>
            <w:vAlign w:val="center"/>
          </w:tcPr>
          <w:p w:rsidR="009E275A" w:rsidRPr="0068250F" w:rsidRDefault="007B28B7" w:rsidP="00F67E18">
            <w:pPr>
              <w:tabs>
                <w:tab w:val="left" w:pos="9498"/>
              </w:tabs>
              <w:jc w:val="center"/>
              <w:rPr>
                <w:sz w:val="20"/>
                <w:szCs w:val="20"/>
              </w:rPr>
            </w:pPr>
            <w:r>
              <w:rPr>
                <w:sz w:val="20"/>
                <w:szCs w:val="20"/>
              </w:rPr>
              <w:t>207.</w:t>
            </w:r>
            <w:r w:rsidR="00F67E18">
              <w:rPr>
                <w:sz w:val="20"/>
                <w:szCs w:val="20"/>
              </w:rPr>
              <w:t>800</w:t>
            </w:r>
            <w:r w:rsidR="00621B3D">
              <w:rPr>
                <w:sz w:val="20"/>
                <w:szCs w:val="20"/>
              </w:rPr>
              <w:t>,00</w:t>
            </w:r>
          </w:p>
        </w:tc>
      </w:tr>
      <w:tr w:rsidR="009E275A" w:rsidRPr="0068250F" w:rsidTr="00A10946">
        <w:tc>
          <w:tcPr>
            <w:tcW w:w="323" w:type="pct"/>
            <w:vAlign w:val="center"/>
          </w:tcPr>
          <w:p w:rsidR="009E275A" w:rsidRPr="0068250F" w:rsidRDefault="009E275A" w:rsidP="00B14A7E">
            <w:pPr>
              <w:pStyle w:val="Recuodecorpodetexto"/>
              <w:ind w:left="-165" w:firstLine="0"/>
              <w:jc w:val="center"/>
              <w:rPr>
                <w:rFonts w:ascii="Ecofont_Spranq_eco_Sans" w:hAnsi="Ecofont_Spranq_eco_Sans"/>
                <w:sz w:val="20"/>
              </w:rPr>
            </w:pPr>
            <w:proofErr w:type="gramStart"/>
            <w:r w:rsidRPr="0068250F">
              <w:rPr>
                <w:rFonts w:ascii="Ecofont_Spranq_eco_Sans" w:hAnsi="Ecofont_Spranq_eco_Sans"/>
                <w:sz w:val="20"/>
              </w:rPr>
              <w:lastRenderedPageBreak/>
              <w:t>5</w:t>
            </w:r>
            <w:proofErr w:type="gramEnd"/>
          </w:p>
        </w:tc>
        <w:tc>
          <w:tcPr>
            <w:tcW w:w="659" w:type="pct"/>
            <w:vAlign w:val="center"/>
          </w:tcPr>
          <w:p w:rsidR="009E275A" w:rsidRPr="0068250F" w:rsidRDefault="009E275A" w:rsidP="009E275A">
            <w:pPr>
              <w:tabs>
                <w:tab w:val="left" w:pos="9498"/>
              </w:tabs>
              <w:ind w:left="-20"/>
              <w:jc w:val="center"/>
              <w:rPr>
                <w:sz w:val="20"/>
                <w:szCs w:val="20"/>
              </w:rPr>
            </w:pPr>
            <w:proofErr w:type="gramStart"/>
            <w:r>
              <w:rPr>
                <w:sz w:val="20"/>
                <w:szCs w:val="20"/>
              </w:rPr>
              <w:t>2</w:t>
            </w:r>
            <w:proofErr w:type="gramEnd"/>
          </w:p>
        </w:tc>
        <w:tc>
          <w:tcPr>
            <w:tcW w:w="1080" w:type="pct"/>
            <w:vAlign w:val="center"/>
          </w:tcPr>
          <w:p w:rsidR="009E275A" w:rsidRPr="0068250F" w:rsidRDefault="009E275A" w:rsidP="00B14A7E">
            <w:pPr>
              <w:tabs>
                <w:tab w:val="left" w:pos="9498"/>
              </w:tabs>
              <w:ind w:left="-20"/>
              <w:jc w:val="center"/>
              <w:rPr>
                <w:sz w:val="20"/>
                <w:szCs w:val="20"/>
              </w:rPr>
            </w:pPr>
            <w:r w:rsidRPr="0068250F">
              <w:rPr>
                <w:sz w:val="20"/>
                <w:szCs w:val="20"/>
              </w:rPr>
              <w:t>60</w:t>
            </w:r>
          </w:p>
        </w:tc>
        <w:tc>
          <w:tcPr>
            <w:tcW w:w="1309" w:type="pct"/>
            <w:vAlign w:val="center"/>
          </w:tcPr>
          <w:p w:rsidR="009E275A" w:rsidRPr="0068250F" w:rsidRDefault="009E275A" w:rsidP="00B14A7E">
            <w:pPr>
              <w:tabs>
                <w:tab w:val="left" w:pos="9498"/>
              </w:tabs>
              <w:ind w:firstLine="10"/>
              <w:jc w:val="center"/>
              <w:rPr>
                <w:sz w:val="20"/>
                <w:szCs w:val="20"/>
              </w:rPr>
            </w:pPr>
            <w:r w:rsidRPr="0068250F">
              <w:rPr>
                <w:sz w:val="20"/>
                <w:szCs w:val="20"/>
              </w:rPr>
              <w:t>BOGOTÁ/COLÔMBIA</w:t>
            </w:r>
          </w:p>
        </w:tc>
        <w:tc>
          <w:tcPr>
            <w:tcW w:w="847" w:type="pct"/>
            <w:vAlign w:val="center"/>
          </w:tcPr>
          <w:p w:rsidR="009E275A" w:rsidRPr="0068250F" w:rsidRDefault="009E275A" w:rsidP="00B14A7E">
            <w:pPr>
              <w:tabs>
                <w:tab w:val="left" w:pos="9498"/>
              </w:tabs>
              <w:jc w:val="center"/>
              <w:rPr>
                <w:sz w:val="20"/>
                <w:szCs w:val="20"/>
              </w:rPr>
            </w:pPr>
            <w:r>
              <w:rPr>
                <w:sz w:val="20"/>
                <w:szCs w:val="20"/>
              </w:rPr>
              <w:t>3.</w:t>
            </w:r>
            <w:r w:rsidR="00A10946">
              <w:rPr>
                <w:sz w:val="20"/>
                <w:szCs w:val="20"/>
              </w:rPr>
              <w:t>186,6</w:t>
            </w:r>
            <w:r w:rsidR="00F67E18">
              <w:rPr>
                <w:sz w:val="20"/>
                <w:szCs w:val="20"/>
              </w:rPr>
              <w:t>7</w:t>
            </w:r>
          </w:p>
        </w:tc>
        <w:tc>
          <w:tcPr>
            <w:tcW w:w="782" w:type="pct"/>
            <w:vAlign w:val="center"/>
          </w:tcPr>
          <w:p w:rsidR="009E275A" w:rsidRPr="0068250F" w:rsidRDefault="007B28B7" w:rsidP="00F67E18">
            <w:pPr>
              <w:tabs>
                <w:tab w:val="left" w:pos="9498"/>
              </w:tabs>
              <w:jc w:val="center"/>
              <w:rPr>
                <w:sz w:val="20"/>
                <w:szCs w:val="20"/>
              </w:rPr>
            </w:pPr>
            <w:r>
              <w:rPr>
                <w:sz w:val="20"/>
                <w:szCs w:val="20"/>
              </w:rPr>
              <w:t>191.</w:t>
            </w:r>
            <w:r w:rsidR="00F67E18">
              <w:rPr>
                <w:sz w:val="20"/>
                <w:szCs w:val="20"/>
              </w:rPr>
              <w:t>200,00</w:t>
            </w:r>
          </w:p>
        </w:tc>
      </w:tr>
      <w:tr w:rsidR="009E275A" w:rsidRPr="0068250F" w:rsidTr="00A10946">
        <w:tc>
          <w:tcPr>
            <w:tcW w:w="323" w:type="pct"/>
            <w:vAlign w:val="center"/>
          </w:tcPr>
          <w:p w:rsidR="009E275A" w:rsidRPr="0068250F" w:rsidRDefault="009E275A" w:rsidP="00B14A7E">
            <w:pPr>
              <w:pStyle w:val="Recuodecorpodetexto"/>
              <w:ind w:left="-165" w:firstLine="0"/>
              <w:jc w:val="center"/>
              <w:rPr>
                <w:rFonts w:ascii="Ecofont_Spranq_eco_Sans" w:hAnsi="Ecofont_Spranq_eco_Sans"/>
                <w:sz w:val="20"/>
              </w:rPr>
            </w:pPr>
            <w:proofErr w:type="gramStart"/>
            <w:r w:rsidRPr="0068250F">
              <w:rPr>
                <w:rFonts w:ascii="Ecofont_Spranq_eco_Sans" w:hAnsi="Ecofont_Spranq_eco_Sans"/>
                <w:sz w:val="20"/>
              </w:rPr>
              <w:t>6</w:t>
            </w:r>
            <w:proofErr w:type="gramEnd"/>
          </w:p>
        </w:tc>
        <w:tc>
          <w:tcPr>
            <w:tcW w:w="659" w:type="pct"/>
            <w:vAlign w:val="center"/>
          </w:tcPr>
          <w:p w:rsidR="009E275A" w:rsidRPr="0068250F" w:rsidRDefault="009E275A" w:rsidP="009E275A">
            <w:pPr>
              <w:tabs>
                <w:tab w:val="left" w:pos="9498"/>
              </w:tabs>
              <w:ind w:left="-20"/>
              <w:jc w:val="center"/>
              <w:rPr>
                <w:sz w:val="20"/>
                <w:szCs w:val="20"/>
              </w:rPr>
            </w:pPr>
            <w:proofErr w:type="gramStart"/>
            <w:r>
              <w:rPr>
                <w:sz w:val="20"/>
                <w:szCs w:val="20"/>
              </w:rPr>
              <w:t>2</w:t>
            </w:r>
            <w:proofErr w:type="gramEnd"/>
          </w:p>
        </w:tc>
        <w:tc>
          <w:tcPr>
            <w:tcW w:w="1080" w:type="pct"/>
            <w:vAlign w:val="center"/>
          </w:tcPr>
          <w:p w:rsidR="009E275A" w:rsidRPr="0068250F" w:rsidRDefault="009E275A" w:rsidP="00B14A7E">
            <w:pPr>
              <w:tabs>
                <w:tab w:val="left" w:pos="9498"/>
              </w:tabs>
              <w:ind w:left="-20"/>
              <w:jc w:val="center"/>
              <w:rPr>
                <w:sz w:val="20"/>
                <w:szCs w:val="20"/>
              </w:rPr>
            </w:pPr>
            <w:r w:rsidRPr="0068250F">
              <w:rPr>
                <w:sz w:val="20"/>
                <w:szCs w:val="20"/>
              </w:rPr>
              <w:t>60</w:t>
            </w:r>
          </w:p>
        </w:tc>
        <w:tc>
          <w:tcPr>
            <w:tcW w:w="1309" w:type="pct"/>
            <w:vAlign w:val="center"/>
          </w:tcPr>
          <w:p w:rsidR="009E275A" w:rsidRPr="0068250F" w:rsidRDefault="009E275A" w:rsidP="00B14A7E">
            <w:pPr>
              <w:tabs>
                <w:tab w:val="left" w:pos="9498"/>
              </w:tabs>
              <w:ind w:firstLine="10"/>
              <w:jc w:val="center"/>
              <w:rPr>
                <w:sz w:val="20"/>
                <w:szCs w:val="20"/>
              </w:rPr>
            </w:pPr>
            <w:r w:rsidRPr="0068250F">
              <w:rPr>
                <w:sz w:val="20"/>
                <w:szCs w:val="20"/>
              </w:rPr>
              <w:t>CAIENA/G. FRANCESA</w:t>
            </w:r>
          </w:p>
        </w:tc>
        <w:tc>
          <w:tcPr>
            <w:tcW w:w="847" w:type="pct"/>
            <w:vAlign w:val="center"/>
          </w:tcPr>
          <w:p w:rsidR="009E275A" w:rsidRPr="0068250F" w:rsidRDefault="009E275A" w:rsidP="00A10946">
            <w:pPr>
              <w:tabs>
                <w:tab w:val="left" w:pos="9498"/>
              </w:tabs>
              <w:jc w:val="center"/>
              <w:rPr>
                <w:sz w:val="20"/>
                <w:szCs w:val="20"/>
              </w:rPr>
            </w:pPr>
            <w:r>
              <w:rPr>
                <w:sz w:val="20"/>
                <w:szCs w:val="20"/>
              </w:rPr>
              <w:t>3.6</w:t>
            </w:r>
            <w:r w:rsidR="00A10946">
              <w:rPr>
                <w:sz w:val="20"/>
                <w:szCs w:val="20"/>
              </w:rPr>
              <w:t>50,00</w:t>
            </w:r>
          </w:p>
        </w:tc>
        <w:tc>
          <w:tcPr>
            <w:tcW w:w="782" w:type="pct"/>
            <w:vAlign w:val="center"/>
          </w:tcPr>
          <w:p w:rsidR="009E275A" w:rsidRPr="0068250F" w:rsidRDefault="007B28B7" w:rsidP="00B14A7E">
            <w:pPr>
              <w:tabs>
                <w:tab w:val="left" w:pos="9498"/>
              </w:tabs>
              <w:jc w:val="center"/>
              <w:rPr>
                <w:sz w:val="20"/>
                <w:szCs w:val="20"/>
              </w:rPr>
            </w:pPr>
            <w:r>
              <w:rPr>
                <w:sz w:val="20"/>
                <w:szCs w:val="20"/>
              </w:rPr>
              <w:t>219.000,00</w:t>
            </w:r>
          </w:p>
        </w:tc>
      </w:tr>
      <w:tr w:rsidR="009E275A" w:rsidRPr="0068250F" w:rsidTr="00A10946">
        <w:tc>
          <w:tcPr>
            <w:tcW w:w="323" w:type="pct"/>
            <w:vAlign w:val="center"/>
          </w:tcPr>
          <w:p w:rsidR="009E275A" w:rsidRPr="0068250F" w:rsidRDefault="009E275A" w:rsidP="00B14A7E">
            <w:pPr>
              <w:pStyle w:val="Recuodecorpodetexto"/>
              <w:ind w:left="-165" w:firstLine="0"/>
              <w:jc w:val="center"/>
              <w:rPr>
                <w:rFonts w:ascii="Ecofont_Spranq_eco_Sans" w:hAnsi="Ecofont_Spranq_eco_Sans"/>
                <w:sz w:val="20"/>
              </w:rPr>
            </w:pPr>
            <w:proofErr w:type="gramStart"/>
            <w:r w:rsidRPr="0068250F">
              <w:rPr>
                <w:rFonts w:ascii="Ecofont_Spranq_eco_Sans" w:hAnsi="Ecofont_Spranq_eco_Sans"/>
                <w:sz w:val="20"/>
              </w:rPr>
              <w:t>7</w:t>
            </w:r>
            <w:proofErr w:type="gramEnd"/>
          </w:p>
        </w:tc>
        <w:tc>
          <w:tcPr>
            <w:tcW w:w="659" w:type="pct"/>
            <w:vAlign w:val="center"/>
          </w:tcPr>
          <w:p w:rsidR="009E275A" w:rsidRPr="0068250F" w:rsidRDefault="009E275A" w:rsidP="009E275A">
            <w:pPr>
              <w:tabs>
                <w:tab w:val="left" w:pos="9498"/>
              </w:tabs>
              <w:ind w:left="-20"/>
              <w:jc w:val="center"/>
              <w:rPr>
                <w:sz w:val="20"/>
                <w:szCs w:val="20"/>
              </w:rPr>
            </w:pPr>
            <w:proofErr w:type="gramStart"/>
            <w:r>
              <w:rPr>
                <w:sz w:val="20"/>
                <w:szCs w:val="20"/>
              </w:rPr>
              <w:t>2</w:t>
            </w:r>
            <w:proofErr w:type="gramEnd"/>
          </w:p>
        </w:tc>
        <w:tc>
          <w:tcPr>
            <w:tcW w:w="1080" w:type="pct"/>
            <w:vAlign w:val="center"/>
          </w:tcPr>
          <w:p w:rsidR="009E275A" w:rsidRPr="0068250F" w:rsidRDefault="009E275A" w:rsidP="00B14A7E">
            <w:pPr>
              <w:tabs>
                <w:tab w:val="left" w:pos="9498"/>
              </w:tabs>
              <w:ind w:left="-20"/>
              <w:jc w:val="center"/>
              <w:rPr>
                <w:sz w:val="20"/>
                <w:szCs w:val="20"/>
              </w:rPr>
            </w:pPr>
            <w:r w:rsidRPr="0068250F">
              <w:rPr>
                <w:sz w:val="20"/>
                <w:szCs w:val="20"/>
              </w:rPr>
              <w:t>60</w:t>
            </w:r>
          </w:p>
        </w:tc>
        <w:tc>
          <w:tcPr>
            <w:tcW w:w="1309" w:type="pct"/>
            <w:vAlign w:val="center"/>
          </w:tcPr>
          <w:p w:rsidR="009E275A" w:rsidRPr="0068250F" w:rsidRDefault="009E275A" w:rsidP="00B14A7E">
            <w:pPr>
              <w:tabs>
                <w:tab w:val="left" w:pos="9498"/>
              </w:tabs>
              <w:ind w:firstLine="10"/>
              <w:jc w:val="center"/>
              <w:rPr>
                <w:sz w:val="20"/>
                <w:szCs w:val="20"/>
                <w:lang w:val="en-US"/>
              </w:rPr>
            </w:pPr>
            <w:r w:rsidRPr="0068250F">
              <w:rPr>
                <w:sz w:val="20"/>
                <w:szCs w:val="20"/>
                <w:lang w:val="en-US"/>
              </w:rPr>
              <w:t>SAINT GEORGES L’OYAPOCK/G. FRANCESA</w:t>
            </w:r>
          </w:p>
        </w:tc>
        <w:tc>
          <w:tcPr>
            <w:tcW w:w="847" w:type="pct"/>
            <w:vAlign w:val="center"/>
          </w:tcPr>
          <w:p w:rsidR="009E275A" w:rsidRPr="0068250F" w:rsidRDefault="009E275A" w:rsidP="00A10946">
            <w:pPr>
              <w:tabs>
                <w:tab w:val="left" w:pos="9498"/>
              </w:tabs>
              <w:jc w:val="center"/>
              <w:rPr>
                <w:sz w:val="20"/>
                <w:szCs w:val="20"/>
                <w:lang w:val="en-US"/>
              </w:rPr>
            </w:pPr>
            <w:r>
              <w:rPr>
                <w:sz w:val="20"/>
                <w:szCs w:val="20"/>
                <w:lang w:val="en-US"/>
              </w:rPr>
              <w:t>3.7</w:t>
            </w:r>
            <w:r w:rsidR="00A10946">
              <w:rPr>
                <w:sz w:val="20"/>
                <w:szCs w:val="20"/>
                <w:lang w:val="en-US"/>
              </w:rPr>
              <w:t>33,33</w:t>
            </w:r>
          </w:p>
        </w:tc>
        <w:tc>
          <w:tcPr>
            <w:tcW w:w="782" w:type="pct"/>
            <w:vAlign w:val="center"/>
          </w:tcPr>
          <w:p w:rsidR="009E275A" w:rsidRPr="0068250F" w:rsidRDefault="007B28B7" w:rsidP="00F67E18">
            <w:pPr>
              <w:tabs>
                <w:tab w:val="left" w:pos="9498"/>
              </w:tabs>
              <w:jc w:val="center"/>
              <w:rPr>
                <w:sz w:val="20"/>
                <w:szCs w:val="20"/>
                <w:lang w:val="en-US"/>
              </w:rPr>
            </w:pPr>
            <w:r>
              <w:rPr>
                <w:sz w:val="20"/>
                <w:szCs w:val="20"/>
                <w:lang w:val="en-US"/>
              </w:rPr>
              <w:t>22</w:t>
            </w:r>
            <w:r w:rsidR="00F67E18">
              <w:rPr>
                <w:sz w:val="20"/>
                <w:szCs w:val="20"/>
                <w:lang w:val="en-US"/>
              </w:rPr>
              <w:t>4.000,00</w:t>
            </w:r>
          </w:p>
        </w:tc>
      </w:tr>
      <w:tr w:rsidR="009E275A" w:rsidRPr="0068250F" w:rsidTr="00A10946">
        <w:tc>
          <w:tcPr>
            <w:tcW w:w="323" w:type="pct"/>
            <w:vAlign w:val="center"/>
          </w:tcPr>
          <w:p w:rsidR="009E275A" w:rsidRPr="0068250F" w:rsidRDefault="009E275A" w:rsidP="00B14A7E">
            <w:pPr>
              <w:pStyle w:val="Recuodecorpodetexto"/>
              <w:ind w:left="-165" w:firstLine="0"/>
              <w:jc w:val="center"/>
              <w:rPr>
                <w:rFonts w:ascii="Ecofont_Spranq_eco_Sans" w:hAnsi="Ecofont_Spranq_eco_Sans"/>
                <w:sz w:val="20"/>
              </w:rPr>
            </w:pPr>
            <w:proofErr w:type="gramStart"/>
            <w:r w:rsidRPr="0068250F">
              <w:rPr>
                <w:rFonts w:ascii="Ecofont_Spranq_eco_Sans" w:hAnsi="Ecofont_Spranq_eco_Sans"/>
                <w:sz w:val="20"/>
              </w:rPr>
              <w:t>8</w:t>
            </w:r>
            <w:proofErr w:type="gramEnd"/>
          </w:p>
        </w:tc>
        <w:tc>
          <w:tcPr>
            <w:tcW w:w="659" w:type="pct"/>
            <w:vAlign w:val="center"/>
          </w:tcPr>
          <w:p w:rsidR="009E275A" w:rsidRPr="0068250F" w:rsidRDefault="009E275A" w:rsidP="009E275A">
            <w:pPr>
              <w:tabs>
                <w:tab w:val="left" w:pos="9498"/>
              </w:tabs>
              <w:ind w:left="-20"/>
              <w:jc w:val="center"/>
              <w:rPr>
                <w:sz w:val="20"/>
                <w:szCs w:val="20"/>
              </w:rPr>
            </w:pPr>
            <w:proofErr w:type="gramStart"/>
            <w:r>
              <w:rPr>
                <w:sz w:val="20"/>
                <w:szCs w:val="20"/>
              </w:rPr>
              <w:t>2</w:t>
            </w:r>
            <w:proofErr w:type="gramEnd"/>
          </w:p>
        </w:tc>
        <w:tc>
          <w:tcPr>
            <w:tcW w:w="1080" w:type="pct"/>
            <w:vAlign w:val="center"/>
          </w:tcPr>
          <w:p w:rsidR="009E275A" w:rsidRPr="0068250F" w:rsidRDefault="009E275A" w:rsidP="00B14A7E">
            <w:pPr>
              <w:tabs>
                <w:tab w:val="left" w:pos="9498"/>
              </w:tabs>
              <w:ind w:left="-20"/>
              <w:jc w:val="center"/>
              <w:rPr>
                <w:sz w:val="20"/>
                <w:szCs w:val="20"/>
              </w:rPr>
            </w:pPr>
            <w:r w:rsidRPr="0068250F">
              <w:rPr>
                <w:sz w:val="20"/>
                <w:szCs w:val="20"/>
              </w:rPr>
              <w:t>60</w:t>
            </w:r>
          </w:p>
        </w:tc>
        <w:tc>
          <w:tcPr>
            <w:tcW w:w="1309" w:type="pct"/>
            <w:vAlign w:val="center"/>
          </w:tcPr>
          <w:p w:rsidR="009E275A" w:rsidRPr="0068250F" w:rsidRDefault="009E275A" w:rsidP="00B14A7E">
            <w:pPr>
              <w:tabs>
                <w:tab w:val="left" w:pos="9498"/>
              </w:tabs>
              <w:ind w:firstLine="10"/>
              <w:jc w:val="center"/>
              <w:rPr>
                <w:sz w:val="20"/>
                <w:szCs w:val="20"/>
              </w:rPr>
            </w:pPr>
            <w:r w:rsidRPr="0068250F">
              <w:rPr>
                <w:sz w:val="20"/>
                <w:szCs w:val="20"/>
              </w:rPr>
              <w:t>GEORGETOWN/GUIANA</w:t>
            </w:r>
          </w:p>
        </w:tc>
        <w:tc>
          <w:tcPr>
            <w:tcW w:w="847" w:type="pct"/>
            <w:vAlign w:val="center"/>
          </w:tcPr>
          <w:p w:rsidR="009E275A" w:rsidRPr="0068250F" w:rsidRDefault="009E275A" w:rsidP="00A10946">
            <w:pPr>
              <w:tabs>
                <w:tab w:val="left" w:pos="9498"/>
              </w:tabs>
              <w:jc w:val="center"/>
              <w:rPr>
                <w:sz w:val="20"/>
                <w:szCs w:val="20"/>
              </w:rPr>
            </w:pPr>
            <w:r>
              <w:rPr>
                <w:sz w:val="20"/>
                <w:szCs w:val="20"/>
              </w:rPr>
              <w:t>3.</w:t>
            </w:r>
            <w:r w:rsidR="00A10946">
              <w:rPr>
                <w:sz w:val="20"/>
                <w:szCs w:val="20"/>
              </w:rPr>
              <w:t>480,00</w:t>
            </w:r>
          </w:p>
        </w:tc>
        <w:tc>
          <w:tcPr>
            <w:tcW w:w="782" w:type="pct"/>
            <w:vAlign w:val="center"/>
          </w:tcPr>
          <w:p w:rsidR="009E275A" w:rsidRPr="0068250F" w:rsidRDefault="007B28B7" w:rsidP="00B14A7E">
            <w:pPr>
              <w:tabs>
                <w:tab w:val="left" w:pos="9498"/>
              </w:tabs>
              <w:jc w:val="center"/>
              <w:rPr>
                <w:sz w:val="20"/>
                <w:szCs w:val="20"/>
              </w:rPr>
            </w:pPr>
            <w:r>
              <w:rPr>
                <w:sz w:val="20"/>
                <w:szCs w:val="20"/>
              </w:rPr>
              <w:t>208.800,00</w:t>
            </w:r>
          </w:p>
        </w:tc>
      </w:tr>
      <w:tr w:rsidR="009E275A" w:rsidRPr="0068250F" w:rsidTr="00A10946">
        <w:tc>
          <w:tcPr>
            <w:tcW w:w="323" w:type="pct"/>
            <w:vAlign w:val="center"/>
          </w:tcPr>
          <w:p w:rsidR="009E275A" w:rsidRPr="0068250F" w:rsidRDefault="009E275A" w:rsidP="00B14A7E">
            <w:pPr>
              <w:pStyle w:val="Recuodecorpodetexto"/>
              <w:ind w:left="-165" w:firstLine="0"/>
              <w:jc w:val="center"/>
              <w:rPr>
                <w:rFonts w:ascii="Ecofont_Spranq_eco_Sans" w:hAnsi="Ecofont_Spranq_eco_Sans"/>
                <w:sz w:val="20"/>
              </w:rPr>
            </w:pPr>
            <w:proofErr w:type="gramStart"/>
            <w:r w:rsidRPr="0068250F">
              <w:rPr>
                <w:rFonts w:ascii="Ecofont_Spranq_eco_Sans" w:hAnsi="Ecofont_Spranq_eco_Sans"/>
                <w:sz w:val="20"/>
              </w:rPr>
              <w:t>9</w:t>
            </w:r>
            <w:proofErr w:type="gramEnd"/>
          </w:p>
        </w:tc>
        <w:tc>
          <w:tcPr>
            <w:tcW w:w="659" w:type="pct"/>
            <w:vAlign w:val="center"/>
          </w:tcPr>
          <w:p w:rsidR="009E275A" w:rsidRPr="0068250F" w:rsidRDefault="009E275A" w:rsidP="009E275A">
            <w:pPr>
              <w:tabs>
                <w:tab w:val="left" w:pos="9498"/>
              </w:tabs>
              <w:ind w:left="-20"/>
              <w:jc w:val="center"/>
              <w:rPr>
                <w:sz w:val="20"/>
                <w:szCs w:val="20"/>
              </w:rPr>
            </w:pPr>
            <w:proofErr w:type="gramStart"/>
            <w:r>
              <w:rPr>
                <w:sz w:val="20"/>
                <w:szCs w:val="20"/>
              </w:rPr>
              <w:t>4</w:t>
            </w:r>
            <w:proofErr w:type="gramEnd"/>
          </w:p>
        </w:tc>
        <w:tc>
          <w:tcPr>
            <w:tcW w:w="1080" w:type="pct"/>
            <w:vAlign w:val="center"/>
          </w:tcPr>
          <w:p w:rsidR="009E275A" w:rsidRPr="0068250F" w:rsidRDefault="009E275A" w:rsidP="00B14A7E">
            <w:pPr>
              <w:tabs>
                <w:tab w:val="left" w:pos="9498"/>
              </w:tabs>
              <w:ind w:left="-20"/>
              <w:jc w:val="center"/>
              <w:rPr>
                <w:sz w:val="20"/>
                <w:szCs w:val="20"/>
              </w:rPr>
            </w:pPr>
            <w:r w:rsidRPr="0068250F">
              <w:rPr>
                <w:sz w:val="20"/>
                <w:szCs w:val="20"/>
              </w:rPr>
              <w:t>120</w:t>
            </w:r>
          </w:p>
        </w:tc>
        <w:tc>
          <w:tcPr>
            <w:tcW w:w="1309" w:type="pct"/>
            <w:vAlign w:val="center"/>
          </w:tcPr>
          <w:p w:rsidR="009E275A" w:rsidRPr="0068250F" w:rsidRDefault="009E275A" w:rsidP="00B14A7E">
            <w:pPr>
              <w:tabs>
                <w:tab w:val="left" w:pos="9498"/>
              </w:tabs>
              <w:ind w:firstLine="10"/>
              <w:jc w:val="center"/>
              <w:rPr>
                <w:sz w:val="20"/>
                <w:szCs w:val="20"/>
              </w:rPr>
            </w:pPr>
            <w:r w:rsidRPr="0068250F">
              <w:rPr>
                <w:sz w:val="20"/>
                <w:szCs w:val="20"/>
              </w:rPr>
              <w:t>BUENOS AIRES/ARGENTINA</w:t>
            </w:r>
          </w:p>
        </w:tc>
        <w:tc>
          <w:tcPr>
            <w:tcW w:w="847" w:type="pct"/>
            <w:vAlign w:val="center"/>
          </w:tcPr>
          <w:p w:rsidR="009E275A" w:rsidRPr="0068250F" w:rsidRDefault="009E275A" w:rsidP="00A10946">
            <w:pPr>
              <w:tabs>
                <w:tab w:val="left" w:pos="9498"/>
              </w:tabs>
              <w:jc w:val="center"/>
              <w:rPr>
                <w:sz w:val="20"/>
                <w:szCs w:val="20"/>
              </w:rPr>
            </w:pPr>
            <w:r>
              <w:rPr>
                <w:sz w:val="20"/>
                <w:szCs w:val="20"/>
              </w:rPr>
              <w:t>2.</w:t>
            </w:r>
            <w:r w:rsidR="00A10946">
              <w:rPr>
                <w:sz w:val="20"/>
                <w:szCs w:val="20"/>
              </w:rPr>
              <w:t>500,00</w:t>
            </w:r>
          </w:p>
        </w:tc>
        <w:tc>
          <w:tcPr>
            <w:tcW w:w="782" w:type="pct"/>
            <w:vAlign w:val="center"/>
          </w:tcPr>
          <w:p w:rsidR="009E275A" w:rsidRPr="0068250F" w:rsidRDefault="007B28B7" w:rsidP="00B14A7E">
            <w:pPr>
              <w:tabs>
                <w:tab w:val="left" w:pos="9498"/>
              </w:tabs>
              <w:jc w:val="center"/>
              <w:rPr>
                <w:sz w:val="20"/>
                <w:szCs w:val="20"/>
              </w:rPr>
            </w:pPr>
            <w:r>
              <w:rPr>
                <w:sz w:val="20"/>
                <w:szCs w:val="20"/>
              </w:rPr>
              <w:t>300.000,00</w:t>
            </w:r>
          </w:p>
        </w:tc>
      </w:tr>
      <w:tr w:rsidR="009E275A" w:rsidRPr="0068250F" w:rsidTr="00A10946">
        <w:tc>
          <w:tcPr>
            <w:tcW w:w="323" w:type="pct"/>
            <w:vAlign w:val="center"/>
          </w:tcPr>
          <w:p w:rsidR="009E275A" w:rsidRPr="0068250F" w:rsidRDefault="009E275A" w:rsidP="00B14A7E">
            <w:pPr>
              <w:pStyle w:val="Recuodecorpodetexto"/>
              <w:ind w:left="-165" w:firstLine="0"/>
              <w:jc w:val="center"/>
              <w:rPr>
                <w:rFonts w:ascii="Ecofont_Spranq_eco_Sans" w:hAnsi="Ecofont_Spranq_eco_Sans"/>
                <w:sz w:val="20"/>
              </w:rPr>
            </w:pPr>
            <w:r w:rsidRPr="0068250F">
              <w:rPr>
                <w:rFonts w:ascii="Ecofont_Spranq_eco_Sans" w:hAnsi="Ecofont_Spranq_eco_Sans"/>
                <w:sz w:val="20"/>
              </w:rPr>
              <w:t>10</w:t>
            </w:r>
          </w:p>
        </w:tc>
        <w:tc>
          <w:tcPr>
            <w:tcW w:w="659" w:type="pct"/>
            <w:vAlign w:val="center"/>
          </w:tcPr>
          <w:p w:rsidR="009E275A" w:rsidRPr="0068250F" w:rsidRDefault="009E275A" w:rsidP="009E275A">
            <w:pPr>
              <w:tabs>
                <w:tab w:val="left" w:pos="9498"/>
              </w:tabs>
              <w:ind w:left="-20"/>
              <w:jc w:val="center"/>
              <w:rPr>
                <w:sz w:val="20"/>
                <w:szCs w:val="20"/>
              </w:rPr>
            </w:pPr>
            <w:proofErr w:type="gramStart"/>
            <w:r>
              <w:rPr>
                <w:sz w:val="20"/>
                <w:szCs w:val="20"/>
              </w:rPr>
              <w:t>2</w:t>
            </w:r>
            <w:proofErr w:type="gramEnd"/>
          </w:p>
        </w:tc>
        <w:tc>
          <w:tcPr>
            <w:tcW w:w="1080" w:type="pct"/>
            <w:vAlign w:val="center"/>
          </w:tcPr>
          <w:p w:rsidR="009E275A" w:rsidRPr="0068250F" w:rsidRDefault="009E275A" w:rsidP="00B14A7E">
            <w:pPr>
              <w:tabs>
                <w:tab w:val="left" w:pos="9498"/>
              </w:tabs>
              <w:ind w:left="-20"/>
              <w:jc w:val="center"/>
              <w:rPr>
                <w:sz w:val="20"/>
                <w:szCs w:val="20"/>
              </w:rPr>
            </w:pPr>
            <w:r w:rsidRPr="0068250F">
              <w:rPr>
                <w:sz w:val="20"/>
                <w:szCs w:val="20"/>
              </w:rPr>
              <w:t>60</w:t>
            </w:r>
          </w:p>
        </w:tc>
        <w:tc>
          <w:tcPr>
            <w:tcW w:w="1309" w:type="pct"/>
            <w:vAlign w:val="center"/>
          </w:tcPr>
          <w:p w:rsidR="009E275A" w:rsidRPr="0068250F" w:rsidRDefault="009E275A" w:rsidP="00B14A7E">
            <w:pPr>
              <w:tabs>
                <w:tab w:val="left" w:pos="9498"/>
              </w:tabs>
              <w:ind w:firstLine="10"/>
              <w:jc w:val="center"/>
              <w:rPr>
                <w:sz w:val="20"/>
                <w:szCs w:val="20"/>
              </w:rPr>
            </w:pPr>
            <w:r w:rsidRPr="0068250F">
              <w:rPr>
                <w:sz w:val="20"/>
                <w:szCs w:val="20"/>
              </w:rPr>
              <w:t>LA PAZ/BOLÍVIA</w:t>
            </w:r>
          </w:p>
        </w:tc>
        <w:tc>
          <w:tcPr>
            <w:tcW w:w="847" w:type="pct"/>
            <w:vAlign w:val="center"/>
          </w:tcPr>
          <w:p w:rsidR="009E275A" w:rsidRPr="0068250F" w:rsidRDefault="009E275A" w:rsidP="00A10946">
            <w:pPr>
              <w:tabs>
                <w:tab w:val="left" w:pos="9498"/>
              </w:tabs>
              <w:jc w:val="center"/>
              <w:rPr>
                <w:sz w:val="20"/>
                <w:szCs w:val="20"/>
              </w:rPr>
            </w:pPr>
            <w:r>
              <w:rPr>
                <w:sz w:val="20"/>
                <w:szCs w:val="20"/>
              </w:rPr>
              <w:t>3.</w:t>
            </w:r>
            <w:r w:rsidR="00A10946">
              <w:rPr>
                <w:sz w:val="20"/>
                <w:szCs w:val="20"/>
              </w:rPr>
              <w:t>440,00</w:t>
            </w:r>
          </w:p>
        </w:tc>
        <w:tc>
          <w:tcPr>
            <w:tcW w:w="782" w:type="pct"/>
            <w:vAlign w:val="center"/>
          </w:tcPr>
          <w:p w:rsidR="009E275A" w:rsidRPr="0068250F" w:rsidRDefault="007B28B7" w:rsidP="00B14A7E">
            <w:pPr>
              <w:tabs>
                <w:tab w:val="left" w:pos="9498"/>
              </w:tabs>
              <w:jc w:val="center"/>
              <w:rPr>
                <w:sz w:val="20"/>
                <w:szCs w:val="20"/>
              </w:rPr>
            </w:pPr>
            <w:r>
              <w:rPr>
                <w:sz w:val="20"/>
                <w:szCs w:val="20"/>
              </w:rPr>
              <w:t>206.400,00</w:t>
            </w:r>
          </w:p>
        </w:tc>
      </w:tr>
      <w:tr w:rsidR="009E275A" w:rsidRPr="0068250F" w:rsidTr="00A10946">
        <w:tc>
          <w:tcPr>
            <w:tcW w:w="4218" w:type="pct"/>
            <w:gridSpan w:val="5"/>
          </w:tcPr>
          <w:p w:rsidR="009E275A" w:rsidRDefault="009E275A" w:rsidP="00B14A7E">
            <w:pPr>
              <w:tabs>
                <w:tab w:val="left" w:pos="9498"/>
              </w:tabs>
              <w:jc w:val="center"/>
              <w:rPr>
                <w:sz w:val="20"/>
                <w:szCs w:val="20"/>
              </w:rPr>
            </w:pPr>
            <w:r>
              <w:rPr>
                <w:sz w:val="20"/>
                <w:szCs w:val="20"/>
              </w:rPr>
              <w:t>TOTAL</w:t>
            </w:r>
          </w:p>
        </w:tc>
        <w:tc>
          <w:tcPr>
            <w:tcW w:w="782" w:type="pct"/>
            <w:vAlign w:val="center"/>
          </w:tcPr>
          <w:p w:rsidR="009E275A" w:rsidRPr="0068250F" w:rsidRDefault="009E275A" w:rsidP="00F67E18">
            <w:pPr>
              <w:tabs>
                <w:tab w:val="left" w:pos="9498"/>
              </w:tabs>
              <w:jc w:val="center"/>
              <w:rPr>
                <w:sz w:val="20"/>
                <w:szCs w:val="20"/>
              </w:rPr>
            </w:pPr>
            <w:r>
              <w:rPr>
                <w:sz w:val="20"/>
                <w:szCs w:val="20"/>
              </w:rPr>
              <w:t>2.</w:t>
            </w:r>
            <w:r w:rsidR="007B28B7">
              <w:rPr>
                <w:sz w:val="20"/>
                <w:szCs w:val="20"/>
              </w:rPr>
              <w:t>079.</w:t>
            </w:r>
            <w:r w:rsidR="00F67E18">
              <w:rPr>
                <w:sz w:val="20"/>
                <w:szCs w:val="20"/>
              </w:rPr>
              <w:t>200,00</w:t>
            </w:r>
          </w:p>
        </w:tc>
      </w:tr>
    </w:tbl>
    <w:p w:rsidR="0068250F" w:rsidRPr="0068250F" w:rsidRDefault="0068250F" w:rsidP="00B14A7E">
      <w:pPr>
        <w:pStyle w:val="Recuodecorpodetexto"/>
        <w:ind w:firstLine="0"/>
        <w:rPr>
          <w:rFonts w:ascii="Ecofont_Spranq_eco_Sans" w:hAnsi="Ecofont_Spranq_eco_Sans"/>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4"/>
        <w:gridCol w:w="1135"/>
        <w:gridCol w:w="1984"/>
        <w:gridCol w:w="2552"/>
        <w:gridCol w:w="1417"/>
        <w:gridCol w:w="1525"/>
      </w:tblGrid>
      <w:tr w:rsidR="00A10946" w:rsidRPr="0068250F" w:rsidTr="00A10946">
        <w:tc>
          <w:tcPr>
            <w:tcW w:w="5000" w:type="pct"/>
            <w:gridSpan w:val="6"/>
          </w:tcPr>
          <w:p w:rsidR="00A10946" w:rsidRPr="0068250F" w:rsidRDefault="0090054B" w:rsidP="00B14A7E">
            <w:pPr>
              <w:pStyle w:val="Recuodecorpodetexto"/>
              <w:ind w:firstLine="0"/>
              <w:jc w:val="center"/>
              <w:rPr>
                <w:rFonts w:ascii="Ecofont_Spranq_eco_Sans" w:hAnsi="Ecofont_Spranq_eco_Sans"/>
                <w:b/>
                <w:sz w:val="20"/>
              </w:rPr>
            </w:pPr>
            <w:r>
              <w:rPr>
                <w:rFonts w:ascii="Ecofont_Spranq_eco_Sans" w:hAnsi="Ecofont_Spranq_eco_Sans"/>
                <w:b/>
                <w:sz w:val="20"/>
              </w:rPr>
              <w:t>Item 11</w:t>
            </w:r>
            <w:r w:rsidR="00A10946" w:rsidRPr="0068250F">
              <w:rPr>
                <w:rFonts w:ascii="Ecofont_Spranq_eco_Sans" w:hAnsi="Ecofont_Spranq_eco_Sans"/>
                <w:b/>
                <w:sz w:val="20"/>
              </w:rPr>
              <w:t xml:space="preserve"> – TRANSPORTE DE CARGAS AMÉRICA DO NORTE</w:t>
            </w:r>
          </w:p>
        </w:tc>
      </w:tr>
      <w:tr w:rsidR="00A10946" w:rsidRPr="0068250F" w:rsidTr="00A10946">
        <w:tc>
          <w:tcPr>
            <w:tcW w:w="363" w:type="pct"/>
            <w:vAlign w:val="center"/>
          </w:tcPr>
          <w:p w:rsidR="00A10946" w:rsidRPr="0068250F" w:rsidRDefault="00A10946" w:rsidP="00B14A7E">
            <w:pPr>
              <w:pStyle w:val="Recuodecorpodetexto"/>
              <w:ind w:left="-21" w:firstLine="21"/>
              <w:jc w:val="center"/>
              <w:rPr>
                <w:rFonts w:ascii="Ecofont_Spranq_eco_Sans" w:hAnsi="Ecofont_Spranq_eco_Sans"/>
                <w:b/>
                <w:sz w:val="20"/>
              </w:rPr>
            </w:pPr>
            <w:r w:rsidRPr="0068250F">
              <w:rPr>
                <w:rFonts w:ascii="Ecofont_Spranq_eco_Sans" w:hAnsi="Ecofont_Spranq_eco_Sans"/>
                <w:b/>
                <w:sz w:val="20"/>
              </w:rPr>
              <w:t>Item</w:t>
            </w:r>
          </w:p>
        </w:tc>
        <w:tc>
          <w:tcPr>
            <w:tcW w:w="611" w:type="pct"/>
            <w:vAlign w:val="center"/>
          </w:tcPr>
          <w:p w:rsidR="00A10946" w:rsidRPr="0068250F" w:rsidRDefault="00A10946" w:rsidP="00A10946">
            <w:pPr>
              <w:pStyle w:val="Recuodecorpodetexto"/>
              <w:ind w:firstLine="0"/>
              <w:jc w:val="center"/>
              <w:rPr>
                <w:rFonts w:ascii="Ecofont_Spranq_eco_Sans" w:hAnsi="Ecofont_Spranq_eco_Sans"/>
                <w:b/>
                <w:sz w:val="20"/>
              </w:rPr>
            </w:pPr>
            <w:r>
              <w:rPr>
                <w:rFonts w:ascii="Ecofont_Spranq_eco_Sans" w:hAnsi="Ecofont_Spranq_eco_Sans"/>
                <w:b/>
                <w:sz w:val="20"/>
              </w:rPr>
              <w:t>Nº Estimado de Mudanças</w:t>
            </w:r>
          </w:p>
        </w:tc>
        <w:tc>
          <w:tcPr>
            <w:tcW w:w="1068" w:type="pct"/>
            <w:vAlign w:val="center"/>
          </w:tcPr>
          <w:p w:rsidR="00A10946" w:rsidRPr="0068250F" w:rsidRDefault="00A10946" w:rsidP="00B14A7E">
            <w:pPr>
              <w:pStyle w:val="Recuodecorpodetexto"/>
              <w:ind w:firstLine="0"/>
              <w:jc w:val="center"/>
              <w:rPr>
                <w:rFonts w:ascii="Ecofont_Spranq_eco_Sans" w:hAnsi="Ecofont_Spranq_eco_Sans"/>
                <w:sz w:val="20"/>
              </w:rPr>
            </w:pPr>
            <w:r w:rsidRPr="0068250F">
              <w:rPr>
                <w:rFonts w:ascii="Ecofont_Spranq_eco_Sans" w:hAnsi="Ecofont_Spranq_eco_Sans"/>
                <w:b/>
                <w:sz w:val="20"/>
              </w:rPr>
              <w:t>Metro cúbico (M</w:t>
            </w:r>
            <w:r w:rsidRPr="0068250F">
              <w:rPr>
                <w:rFonts w:ascii="Ecofont_Spranq_eco_Sans" w:hAnsi="Ecofont_Spranq_eco_Sans"/>
                <w:b/>
                <w:sz w:val="20"/>
                <w:vertAlign w:val="superscript"/>
              </w:rPr>
              <w:t>3</w:t>
            </w:r>
            <w:r w:rsidRPr="0068250F">
              <w:rPr>
                <w:rFonts w:ascii="Ecofont_Spranq_eco_Sans" w:hAnsi="Ecofont_Spranq_eco_Sans"/>
                <w:b/>
                <w:sz w:val="20"/>
              </w:rPr>
              <w:t>) MÁXIMO estimado para o trecho</w:t>
            </w:r>
          </w:p>
        </w:tc>
        <w:tc>
          <w:tcPr>
            <w:tcW w:w="1374" w:type="pct"/>
            <w:vAlign w:val="center"/>
          </w:tcPr>
          <w:p w:rsidR="00A10946" w:rsidRPr="0068250F" w:rsidRDefault="00A10946" w:rsidP="00B14A7E">
            <w:pPr>
              <w:pStyle w:val="Recuodecorpodetexto"/>
              <w:ind w:left="-73" w:firstLine="15"/>
              <w:jc w:val="center"/>
              <w:rPr>
                <w:rFonts w:ascii="Ecofont_Spranq_eco_Sans" w:hAnsi="Ecofont_Spranq_eco_Sans"/>
                <w:sz w:val="20"/>
              </w:rPr>
            </w:pPr>
            <w:r w:rsidRPr="0068250F">
              <w:rPr>
                <w:rFonts w:ascii="Ecofont_Spranq_eco_Sans" w:hAnsi="Ecofont_Spranq_eco_Sans"/>
                <w:b/>
                <w:sz w:val="20"/>
              </w:rPr>
              <w:t>Localidade</w:t>
            </w:r>
          </w:p>
        </w:tc>
        <w:tc>
          <w:tcPr>
            <w:tcW w:w="763" w:type="pct"/>
            <w:vAlign w:val="center"/>
          </w:tcPr>
          <w:p w:rsidR="00A10946" w:rsidRPr="0068250F" w:rsidRDefault="00A10946" w:rsidP="00B14A7E">
            <w:pPr>
              <w:pStyle w:val="Recuodecorpodetexto"/>
              <w:ind w:firstLine="0"/>
              <w:jc w:val="center"/>
              <w:rPr>
                <w:rFonts w:ascii="Ecofont_Spranq_eco_Sans" w:hAnsi="Ecofont_Spranq_eco_Sans"/>
                <w:b/>
                <w:sz w:val="20"/>
              </w:rPr>
            </w:pPr>
            <w:r>
              <w:rPr>
                <w:rFonts w:ascii="Ecofont_Spranq_eco_Sans" w:hAnsi="Ecofont_Spranq_eco_Sans"/>
                <w:b/>
                <w:sz w:val="20"/>
              </w:rPr>
              <w:t>Valor médio do metro cúbico (</w:t>
            </w:r>
            <w:proofErr w:type="spellStart"/>
            <w:r>
              <w:rPr>
                <w:rFonts w:ascii="Ecofont_Spranq_eco_Sans" w:hAnsi="Ecofont_Spranq_eco_Sans"/>
                <w:b/>
                <w:sz w:val="20"/>
              </w:rPr>
              <w:t>m</w:t>
            </w:r>
            <w:r w:rsidR="00602237">
              <w:rPr>
                <w:rFonts w:ascii="Ecofont_Spranq_eco_Sans" w:hAnsi="Ecofont_Spranq_eco_Sans"/>
                <w:b/>
                <w:sz w:val="20"/>
              </w:rPr>
              <w:t>³</w:t>
            </w:r>
            <w:proofErr w:type="spellEnd"/>
            <w:r w:rsidR="00602237">
              <w:rPr>
                <w:rFonts w:ascii="Ecofont_Spranq_eco_Sans" w:hAnsi="Ecofont_Spranq_eco_Sans"/>
                <w:b/>
                <w:sz w:val="20"/>
              </w:rPr>
              <w:t>) em r</w:t>
            </w:r>
            <w:r w:rsidRPr="0068250F">
              <w:rPr>
                <w:rFonts w:ascii="Ecofont_Spranq_eco_Sans" w:hAnsi="Ecofont_Spranq_eco_Sans"/>
                <w:b/>
                <w:sz w:val="20"/>
              </w:rPr>
              <w:t>eais (R$)</w:t>
            </w:r>
          </w:p>
        </w:tc>
        <w:tc>
          <w:tcPr>
            <w:tcW w:w="821" w:type="pct"/>
            <w:vAlign w:val="center"/>
          </w:tcPr>
          <w:p w:rsidR="00A10946" w:rsidRPr="0068250F" w:rsidRDefault="00602237" w:rsidP="00B14A7E">
            <w:pPr>
              <w:pStyle w:val="Recuodecorpodetexto"/>
              <w:ind w:firstLine="0"/>
              <w:jc w:val="center"/>
              <w:rPr>
                <w:rFonts w:ascii="Ecofont_Spranq_eco_Sans" w:hAnsi="Ecofont_Spranq_eco_Sans"/>
                <w:b/>
                <w:sz w:val="20"/>
              </w:rPr>
            </w:pPr>
            <w:r>
              <w:rPr>
                <w:rFonts w:ascii="Ecofont_Spranq_eco_Sans" w:hAnsi="Ecofont_Spranq_eco_Sans"/>
                <w:b/>
                <w:sz w:val="20"/>
              </w:rPr>
              <w:t>Valor máximo total anual em r</w:t>
            </w:r>
            <w:r w:rsidR="00A10946">
              <w:rPr>
                <w:rFonts w:ascii="Ecofont_Spranq_eco_Sans" w:hAnsi="Ecofont_Spranq_eco_Sans"/>
                <w:b/>
                <w:sz w:val="20"/>
              </w:rPr>
              <w:t>eais (R$)</w:t>
            </w:r>
          </w:p>
        </w:tc>
      </w:tr>
      <w:tr w:rsidR="00A10946" w:rsidRPr="0068250F" w:rsidTr="00A10946">
        <w:tc>
          <w:tcPr>
            <w:tcW w:w="363" w:type="pct"/>
            <w:vAlign w:val="center"/>
          </w:tcPr>
          <w:p w:rsidR="00A10946" w:rsidRPr="0068250F" w:rsidRDefault="00A10946" w:rsidP="00B14A7E">
            <w:pPr>
              <w:pStyle w:val="Recuodecorpodetexto"/>
              <w:ind w:left="-21" w:firstLine="21"/>
              <w:jc w:val="center"/>
              <w:rPr>
                <w:rFonts w:ascii="Ecofont_Spranq_eco_Sans" w:hAnsi="Ecofont_Spranq_eco_Sans"/>
                <w:sz w:val="20"/>
              </w:rPr>
            </w:pPr>
            <w:r w:rsidRPr="0068250F">
              <w:rPr>
                <w:rFonts w:ascii="Ecofont_Spranq_eco_Sans" w:hAnsi="Ecofont_Spranq_eco_Sans"/>
                <w:sz w:val="20"/>
              </w:rPr>
              <w:t>11</w:t>
            </w:r>
          </w:p>
        </w:tc>
        <w:tc>
          <w:tcPr>
            <w:tcW w:w="611" w:type="pct"/>
            <w:vAlign w:val="center"/>
          </w:tcPr>
          <w:p w:rsidR="00A10946" w:rsidRPr="0068250F" w:rsidRDefault="00A10946" w:rsidP="00A10946">
            <w:pPr>
              <w:jc w:val="center"/>
              <w:rPr>
                <w:bCs/>
                <w:sz w:val="20"/>
                <w:szCs w:val="20"/>
              </w:rPr>
            </w:pPr>
            <w:proofErr w:type="gramStart"/>
            <w:r>
              <w:rPr>
                <w:bCs/>
                <w:sz w:val="20"/>
                <w:szCs w:val="20"/>
              </w:rPr>
              <w:t>4</w:t>
            </w:r>
            <w:proofErr w:type="gramEnd"/>
          </w:p>
        </w:tc>
        <w:tc>
          <w:tcPr>
            <w:tcW w:w="1068" w:type="pct"/>
            <w:vAlign w:val="center"/>
          </w:tcPr>
          <w:p w:rsidR="00A10946" w:rsidRPr="0068250F" w:rsidRDefault="00A10946" w:rsidP="00B14A7E">
            <w:pPr>
              <w:jc w:val="center"/>
              <w:rPr>
                <w:bCs/>
                <w:sz w:val="20"/>
                <w:szCs w:val="20"/>
              </w:rPr>
            </w:pPr>
            <w:r w:rsidRPr="0068250F">
              <w:rPr>
                <w:bCs/>
                <w:sz w:val="20"/>
                <w:szCs w:val="20"/>
              </w:rPr>
              <w:t>120</w:t>
            </w:r>
          </w:p>
        </w:tc>
        <w:tc>
          <w:tcPr>
            <w:tcW w:w="1374" w:type="pct"/>
            <w:vAlign w:val="center"/>
          </w:tcPr>
          <w:p w:rsidR="00A10946" w:rsidRPr="0068250F" w:rsidRDefault="00A10946" w:rsidP="00B14A7E">
            <w:pPr>
              <w:ind w:left="-73" w:firstLine="15"/>
              <w:jc w:val="center"/>
              <w:rPr>
                <w:bCs/>
                <w:sz w:val="20"/>
                <w:szCs w:val="20"/>
              </w:rPr>
            </w:pPr>
            <w:r w:rsidRPr="0068250F">
              <w:rPr>
                <w:bCs/>
                <w:sz w:val="20"/>
                <w:szCs w:val="20"/>
              </w:rPr>
              <w:t>WASHINGTON/EUA</w:t>
            </w:r>
          </w:p>
        </w:tc>
        <w:tc>
          <w:tcPr>
            <w:tcW w:w="763" w:type="pct"/>
          </w:tcPr>
          <w:p w:rsidR="00A10946" w:rsidRPr="0068250F" w:rsidRDefault="00A10946" w:rsidP="00A10946">
            <w:pPr>
              <w:tabs>
                <w:tab w:val="left" w:pos="9498"/>
              </w:tabs>
              <w:jc w:val="center"/>
              <w:rPr>
                <w:sz w:val="20"/>
                <w:szCs w:val="20"/>
              </w:rPr>
            </w:pPr>
            <w:r>
              <w:rPr>
                <w:sz w:val="20"/>
                <w:szCs w:val="20"/>
              </w:rPr>
              <w:t>2.970,00</w:t>
            </w:r>
          </w:p>
        </w:tc>
        <w:tc>
          <w:tcPr>
            <w:tcW w:w="821" w:type="pct"/>
          </w:tcPr>
          <w:p w:rsidR="00A10946" w:rsidRPr="0068250F" w:rsidRDefault="001C73CE" w:rsidP="00B14A7E">
            <w:pPr>
              <w:tabs>
                <w:tab w:val="left" w:pos="9498"/>
              </w:tabs>
              <w:jc w:val="center"/>
              <w:rPr>
                <w:sz w:val="20"/>
                <w:szCs w:val="20"/>
              </w:rPr>
            </w:pPr>
            <w:r>
              <w:rPr>
                <w:sz w:val="20"/>
                <w:szCs w:val="20"/>
              </w:rPr>
              <w:t>356.400,00</w:t>
            </w:r>
          </w:p>
        </w:tc>
      </w:tr>
      <w:tr w:rsidR="00A10946" w:rsidRPr="0068250F" w:rsidTr="00A10946">
        <w:tc>
          <w:tcPr>
            <w:tcW w:w="4179" w:type="pct"/>
            <w:gridSpan w:val="5"/>
          </w:tcPr>
          <w:p w:rsidR="00A10946" w:rsidRDefault="00A10946" w:rsidP="00B14A7E">
            <w:pPr>
              <w:tabs>
                <w:tab w:val="left" w:pos="9498"/>
              </w:tabs>
              <w:jc w:val="center"/>
              <w:rPr>
                <w:sz w:val="20"/>
                <w:szCs w:val="20"/>
              </w:rPr>
            </w:pPr>
            <w:r>
              <w:rPr>
                <w:sz w:val="20"/>
                <w:szCs w:val="20"/>
              </w:rPr>
              <w:t>TOTAL</w:t>
            </w:r>
          </w:p>
        </w:tc>
        <w:tc>
          <w:tcPr>
            <w:tcW w:w="821" w:type="pct"/>
          </w:tcPr>
          <w:p w:rsidR="00A10946" w:rsidRDefault="001C73CE" w:rsidP="00B14A7E">
            <w:pPr>
              <w:tabs>
                <w:tab w:val="left" w:pos="9498"/>
              </w:tabs>
              <w:jc w:val="center"/>
              <w:rPr>
                <w:sz w:val="20"/>
                <w:szCs w:val="20"/>
              </w:rPr>
            </w:pPr>
            <w:r>
              <w:rPr>
                <w:sz w:val="20"/>
                <w:szCs w:val="20"/>
              </w:rPr>
              <w:t>356.400,00</w:t>
            </w:r>
          </w:p>
        </w:tc>
      </w:tr>
    </w:tbl>
    <w:p w:rsidR="00377812" w:rsidRPr="0068250F" w:rsidRDefault="00377812" w:rsidP="00B14A7E">
      <w:pPr>
        <w:pStyle w:val="Recuodecorpodetexto"/>
        <w:ind w:left="360" w:firstLine="0"/>
        <w:rPr>
          <w:rFonts w:ascii="Ecofont_Spranq_eco_Sans" w:hAnsi="Ecofont_Spranq_eco_Sans"/>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0"/>
        <w:gridCol w:w="1139"/>
        <w:gridCol w:w="1986"/>
        <w:gridCol w:w="2550"/>
        <w:gridCol w:w="1417"/>
        <w:gridCol w:w="1525"/>
      </w:tblGrid>
      <w:tr w:rsidR="00A10946" w:rsidRPr="0068250F" w:rsidTr="009359B1">
        <w:tc>
          <w:tcPr>
            <w:tcW w:w="5000" w:type="pct"/>
            <w:gridSpan w:val="6"/>
            <w:vAlign w:val="center"/>
          </w:tcPr>
          <w:p w:rsidR="00A10946" w:rsidRPr="0068250F" w:rsidRDefault="0090054B" w:rsidP="009359B1">
            <w:pPr>
              <w:pStyle w:val="Recuodecorpodetexto"/>
              <w:ind w:firstLine="0"/>
              <w:jc w:val="center"/>
              <w:rPr>
                <w:rFonts w:ascii="Ecofont_Spranq_eco_Sans" w:hAnsi="Ecofont_Spranq_eco_Sans"/>
                <w:b/>
                <w:sz w:val="20"/>
              </w:rPr>
            </w:pPr>
            <w:r>
              <w:rPr>
                <w:rFonts w:ascii="Ecofont_Spranq_eco_Sans" w:hAnsi="Ecofont_Spranq_eco_Sans"/>
                <w:b/>
                <w:sz w:val="20"/>
              </w:rPr>
              <w:t>GRUPO 2</w:t>
            </w:r>
            <w:r w:rsidR="00A10946" w:rsidRPr="0068250F">
              <w:rPr>
                <w:rFonts w:ascii="Ecofont_Spranq_eco_Sans" w:hAnsi="Ecofont_Spranq_eco_Sans"/>
                <w:b/>
                <w:sz w:val="20"/>
              </w:rPr>
              <w:t xml:space="preserve"> – TRANSPORTE DE CARGAS EUROPA / ÁFRICA</w:t>
            </w:r>
          </w:p>
        </w:tc>
      </w:tr>
      <w:tr w:rsidR="00A10946" w:rsidRPr="0068250F" w:rsidTr="00A10946">
        <w:trPr>
          <w:trHeight w:val="948"/>
        </w:trPr>
        <w:tc>
          <w:tcPr>
            <w:tcW w:w="361" w:type="pct"/>
            <w:vAlign w:val="center"/>
          </w:tcPr>
          <w:p w:rsidR="00A10946" w:rsidRPr="0068250F" w:rsidRDefault="00A10946" w:rsidP="00B14A7E">
            <w:pPr>
              <w:pStyle w:val="Recuodecorpodetexto"/>
              <w:ind w:firstLine="0"/>
              <w:jc w:val="center"/>
              <w:rPr>
                <w:rFonts w:ascii="Ecofont_Spranq_eco_Sans" w:hAnsi="Ecofont_Spranq_eco_Sans"/>
                <w:b/>
                <w:sz w:val="20"/>
              </w:rPr>
            </w:pPr>
            <w:r w:rsidRPr="0068250F">
              <w:rPr>
                <w:rFonts w:ascii="Ecofont_Spranq_eco_Sans" w:hAnsi="Ecofont_Spranq_eco_Sans"/>
                <w:b/>
                <w:sz w:val="20"/>
              </w:rPr>
              <w:t>Item</w:t>
            </w:r>
          </w:p>
        </w:tc>
        <w:tc>
          <w:tcPr>
            <w:tcW w:w="613" w:type="pct"/>
            <w:vAlign w:val="center"/>
          </w:tcPr>
          <w:p w:rsidR="00A10946" w:rsidRPr="0068250F" w:rsidRDefault="00A10946" w:rsidP="00A10946">
            <w:pPr>
              <w:pStyle w:val="Recuodecorpodetexto"/>
              <w:ind w:firstLine="0"/>
              <w:jc w:val="center"/>
              <w:rPr>
                <w:rFonts w:ascii="Ecofont_Spranq_eco_Sans" w:hAnsi="Ecofont_Spranq_eco_Sans"/>
                <w:b/>
                <w:sz w:val="20"/>
              </w:rPr>
            </w:pPr>
            <w:r>
              <w:rPr>
                <w:rFonts w:ascii="Ecofont_Spranq_eco_Sans" w:hAnsi="Ecofont_Spranq_eco_Sans"/>
                <w:b/>
                <w:sz w:val="20"/>
              </w:rPr>
              <w:t>Nº Estimado de Mudanças</w:t>
            </w:r>
          </w:p>
        </w:tc>
        <w:tc>
          <w:tcPr>
            <w:tcW w:w="1069" w:type="pct"/>
            <w:vAlign w:val="center"/>
          </w:tcPr>
          <w:p w:rsidR="00A10946" w:rsidRPr="0068250F" w:rsidRDefault="00A10946" w:rsidP="00B14A7E">
            <w:pPr>
              <w:pStyle w:val="Recuodecorpodetexto"/>
              <w:ind w:firstLine="0"/>
              <w:jc w:val="center"/>
              <w:rPr>
                <w:rFonts w:ascii="Ecofont_Spranq_eco_Sans" w:hAnsi="Ecofont_Spranq_eco_Sans"/>
                <w:sz w:val="20"/>
              </w:rPr>
            </w:pPr>
            <w:r w:rsidRPr="0068250F">
              <w:rPr>
                <w:rFonts w:ascii="Ecofont_Spranq_eco_Sans" w:hAnsi="Ecofont_Spranq_eco_Sans"/>
                <w:b/>
                <w:sz w:val="20"/>
              </w:rPr>
              <w:t>Metro cúbico (M</w:t>
            </w:r>
            <w:r w:rsidRPr="0068250F">
              <w:rPr>
                <w:rFonts w:ascii="Ecofont_Spranq_eco_Sans" w:hAnsi="Ecofont_Spranq_eco_Sans"/>
                <w:b/>
                <w:sz w:val="20"/>
                <w:vertAlign w:val="superscript"/>
              </w:rPr>
              <w:t>3</w:t>
            </w:r>
            <w:r w:rsidRPr="0068250F">
              <w:rPr>
                <w:rFonts w:ascii="Ecofont_Spranq_eco_Sans" w:hAnsi="Ecofont_Spranq_eco_Sans"/>
                <w:b/>
                <w:sz w:val="20"/>
              </w:rPr>
              <w:t>) MÁXIMO estimado para o trecho</w:t>
            </w:r>
          </w:p>
        </w:tc>
        <w:tc>
          <w:tcPr>
            <w:tcW w:w="1373" w:type="pct"/>
            <w:vAlign w:val="center"/>
          </w:tcPr>
          <w:p w:rsidR="00A10946" w:rsidRPr="0068250F" w:rsidRDefault="00A10946" w:rsidP="00B14A7E">
            <w:pPr>
              <w:pStyle w:val="Recuodecorpodetexto"/>
              <w:ind w:hanging="52"/>
              <w:jc w:val="center"/>
              <w:rPr>
                <w:rFonts w:ascii="Ecofont_Spranq_eco_Sans" w:hAnsi="Ecofont_Spranq_eco_Sans"/>
                <w:sz w:val="20"/>
              </w:rPr>
            </w:pPr>
            <w:r w:rsidRPr="0068250F">
              <w:rPr>
                <w:rFonts w:ascii="Ecofont_Spranq_eco_Sans" w:hAnsi="Ecofont_Spranq_eco_Sans"/>
                <w:b/>
                <w:sz w:val="20"/>
              </w:rPr>
              <w:t>Localidade</w:t>
            </w:r>
          </w:p>
        </w:tc>
        <w:tc>
          <w:tcPr>
            <w:tcW w:w="763" w:type="pct"/>
            <w:vAlign w:val="center"/>
          </w:tcPr>
          <w:p w:rsidR="00A10946" w:rsidRPr="0068250F" w:rsidRDefault="00A10946" w:rsidP="00FE31F9">
            <w:pPr>
              <w:pStyle w:val="Recuodecorpodetexto"/>
              <w:ind w:firstLine="0"/>
              <w:rPr>
                <w:rFonts w:ascii="Ecofont_Spranq_eco_Sans" w:hAnsi="Ecofont_Spranq_eco_Sans"/>
                <w:b/>
                <w:sz w:val="20"/>
              </w:rPr>
            </w:pPr>
            <w:r>
              <w:rPr>
                <w:rFonts w:ascii="Ecofont_Spranq_eco_Sans" w:hAnsi="Ecofont_Spranq_eco_Sans"/>
                <w:b/>
                <w:sz w:val="20"/>
              </w:rPr>
              <w:t>Valor</w:t>
            </w:r>
            <w:r w:rsidR="00602237">
              <w:rPr>
                <w:rFonts w:ascii="Ecofont_Spranq_eco_Sans" w:hAnsi="Ecofont_Spranq_eco_Sans"/>
                <w:b/>
                <w:sz w:val="20"/>
              </w:rPr>
              <w:t xml:space="preserve"> médio do metro cúbico (</w:t>
            </w:r>
            <w:proofErr w:type="spellStart"/>
            <w:r w:rsidR="00602237">
              <w:rPr>
                <w:rFonts w:ascii="Ecofont_Spranq_eco_Sans" w:hAnsi="Ecofont_Spranq_eco_Sans"/>
                <w:b/>
                <w:sz w:val="20"/>
              </w:rPr>
              <w:t>m³</w:t>
            </w:r>
            <w:proofErr w:type="spellEnd"/>
            <w:r w:rsidR="00602237">
              <w:rPr>
                <w:rFonts w:ascii="Ecofont_Spranq_eco_Sans" w:hAnsi="Ecofont_Spranq_eco_Sans"/>
                <w:b/>
                <w:sz w:val="20"/>
              </w:rPr>
              <w:t>) em r</w:t>
            </w:r>
            <w:r>
              <w:rPr>
                <w:rFonts w:ascii="Ecofont_Spranq_eco_Sans" w:hAnsi="Ecofont_Spranq_eco_Sans"/>
                <w:b/>
                <w:sz w:val="20"/>
              </w:rPr>
              <w:t>eais (R$)</w:t>
            </w:r>
          </w:p>
        </w:tc>
        <w:tc>
          <w:tcPr>
            <w:tcW w:w="821" w:type="pct"/>
            <w:vAlign w:val="center"/>
          </w:tcPr>
          <w:p w:rsidR="00A10946" w:rsidRPr="0068250F" w:rsidRDefault="00602237" w:rsidP="00020894">
            <w:pPr>
              <w:pStyle w:val="Recuodecorpodetexto"/>
              <w:ind w:left="-106" w:hanging="3"/>
              <w:jc w:val="center"/>
              <w:rPr>
                <w:rFonts w:ascii="Ecofont_Spranq_eco_Sans" w:hAnsi="Ecofont_Spranq_eco_Sans"/>
                <w:b/>
                <w:sz w:val="20"/>
              </w:rPr>
            </w:pPr>
            <w:r>
              <w:rPr>
                <w:rFonts w:ascii="Ecofont_Spranq_eco_Sans" w:hAnsi="Ecofont_Spranq_eco_Sans"/>
                <w:b/>
                <w:sz w:val="20"/>
              </w:rPr>
              <w:t>Valor máximo total anual em r</w:t>
            </w:r>
            <w:r w:rsidR="00A10946">
              <w:rPr>
                <w:rFonts w:ascii="Ecofont_Spranq_eco_Sans" w:hAnsi="Ecofont_Spranq_eco_Sans"/>
                <w:b/>
                <w:sz w:val="20"/>
              </w:rPr>
              <w:t>eais (R$)</w:t>
            </w:r>
          </w:p>
        </w:tc>
      </w:tr>
      <w:tr w:rsidR="00A10946" w:rsidRPr="0068250F" w:rsidTr="00A10946">
        <w:tc>
          <w:tcPr>
            <w:tcW w:w="361" w:type="pct"/>
            <w:vAlign w:val="center"/>
          </w:tcPr>
          <w:p w:rsidR="00A10946" w:rsidRPr="0068250F" w:rsidRDefault="00A10946" w:rsidP="00B14A7E">
            <w:pPr>
              <w:pStyle w:val="Recuodecorpodetexto"/>
              <w:ind w:firstLine="0"/>
              <w:jc w:val="center"/>
              <w:rPr>
                <w:rFonts w:ascii="Ecofont_Spranq_eco_Sans" w:hAnsi="Ecofont_Spranq_eco_Sans"/>
                <w:sz w:val="20"/>
              </w:rPr>
            </w:pPr>
            <w:r w:rsidRPr="0068250F">
              <w:rPr>
                <w:rFonts w:ascii="Ecofont_Spranq_eco_Sans" w:hAnsi="Ecofont_Spranq_eco_Sans"/>
                <w:sz w:val="20"/>
              </w:rPr>
              <w:t>12</w:t>
            </w:r>
          </w:p>
        </w:tc>
        <w:tc>
          <w:tcPr>
            <w:tcW w:w="613" w:type="pct"/>
            <w:vAlign w:val="center"/>
          </w:tcPr>
          <w:p w:rsidR="00A10946" w:rsidRPr="0068250F" w:rsidRDefault="00A10946" w:rsidP="00A10946">
            <w:pPr>
              <w:jc w:val="center"/>
              <w:rPr>
                <w:bCs/>
                <w:sz w:val="20"/>
                <w:szCs w:val="20"/>
              </w:rPr>
            </w:pPr>
            <w:proofErr w:type="gramStart"/>
            <w:r>
              <w:rPr>
                <w:bCs/>
                <w:sz w:val="20"/>
                <w:szCs w:val="20"/>
              </w:rPr>
              <w:t>4</w:t>
            </w:r>
            <w:proofErr w:type="gramEnd"/>
          </w:p>
        </w:tc>
        <w:tc>
          <w:tcPr>
            <w:tcW w:w="1069" w:type="pct"/>
            <w:vAlign w:val="center"/>
          </w:tcPr>
          <w:p w:rsidR="00A10946" w:rsidRPr="0068250F" w:rsidRDefault="00A10946" w:rsidP="00B14A7E">
            <w:pPr>
              <w:jc w:val="center"/>
              <w:rPr>
                <w:bCs/>
                <w:sz w:val="20"/>
                <w:szCs w:val="20"/>
              </w:rPr>
            </w:pPr>
            <w:r w:rsidRPr="0068250F">
              <w:rPr>
                <w:bCs/>
                <w:sz w:val="20"/>
                <w:szCs w:val="20"/>
              </w:rPr>
              <w:t>120</w:t>
            </w:r>
          </w:p>
        </w:tc>
        <w:tc>
          <w:tcPr>
            <w:tcW w:w="1373" w:type="pct"/>
            <w:vAlign w:val="center"/>
          </w:tcPr>
          <w:p w:rsidR="00A10946" w:rsidRPr="0068250F" w:rsidRDefault="00A10946" w:rsidP="00B14A7E">
            <w:pPr>
              <w:ind w:hanging="52"/>
              <w:jc w:val="center"/>
              <w:rPr>
                <w:bCs/>
                <w:sz w:val="20"/>
                <w:szCs w:val="20"/>
              </w:rPr>
            </w:pPr>
            <w:r w:rsidRPr="0068250F">
              <w:rPr>
                <w:bCs/>
                <w:sz w:val="20"/>
                <w:szCs w:val="20"/>
              </w:rPr>
              <w:t>ROMA/ITÁLIA</w:t>
            </w:r>
          </w:p>
        </w:tc>
        <w:tc>
          <w:tcPr>
            <w:tcW w:w="763" w:type="pct"/>
          </w:tcPr>
          <w:p w:rsidR="00A10946" w:rsidRPr="0068250F" w:rsidRDefault="007B28B7" w:rsidP="00B14A7E">
            <w:pPr>
              <w:tabs>
                <w:tab w:val="left" w:pos="9498"/>
              </w:tabs>
              <w:jc w:val="center"/>
              <w:rPr>
                <w:sz w:val="20"/>
                <w:szCs w:val="20"/>
              </w:rPr>
            </w:pPr>
            <w:r>
              <w:rPr>
                <w:sz w:val="20"/>
                <w:szCs w:val="20"/>
              </w:rPr>
              <w:t>2.857,6</w:t>
            </w:r>
            <w:r w:rsidR="00F67E18">
              <w:rPr>
                <w:sz w:val="20"/>
                <w:szCs w:val="20"/>
              </w:rPr>
              <w:t>7</w:t>
            </w:r>
          </w:p>
        </w:tc>
        <w:tc>
          <w:tcPr>
            <w:tcW w:w="821" w:type="pct"/>
            <w:vAlign w:val="center"/>
          </w:tcPr>
          <w:p w:rsidR="00A10946" w:rsidRPr="0068250F" w:rsidRDefault="00F67E18" w:rsidP="00020894">
            <w:pPr>
              <w:tabs>
                <w:tab w:val="left" w:pos="9498"/>
              </w:tabs>
              <w:jc w:val="center"/>
              <w:rPr>
                <w:sz w:val="20"/>
                <w:szCs w:val="20"/>
              </w:rPr>
            </w:pPr>
            <w:r>
              <w:rPr>
                <w:sz w:val="20"/>
                <w:szCs w:val="20"/>
              </w:rPr>
              <w:t>342.920,0</w:t>
            </w:r>
            <w:r w:rsidR="00ED15BE">
              <w:rPr>
                <w:sz w:val="20"/>
                <w:szCs w:val="20"/>
              </w:rPr>
              <w:t>0</w:t>
            </w:r>
          </w:p>
        </w:tc>
      </w:tr>
      <w:tr w:rsidR="00A10946" w:rsidRPr="0068250F" w:rsidTr="00A10946">
        <w:tc>
          <w:tcPr>
            <w:tcW w:w="361" w:type="pct"/>
            <w:vAlign w:val="center"/>
          </w:tcPr>
          <w:p w:rsidR="00A10946" w:rsidRPr="0068250F" w:rsidRDefault="00A10946" w:rsidP="00B14A7E">
            <w:pPr>
              <w:pStyle w:val="Recuodecorpodetexto"/>
              <w:ind w:firstLine="0"/>
              <w:jc w:val="center"/>
              <w:rPr>
                <w:rFonts w:ascii="Ecofont_Spranq_eco_Sans" w:hAnsi="Ecofont_Spranq_eco_Sans"/>
                <w:sz w:val="20"/>
              </w:rPr>
            </w:pPr>
            <w:r w:rsidRPr="0068250F">
              <w:rPr>
                <w:rFonts w:ascii="Ecofont_Spranq_eco_Sans" w:hAnsi="Ecofont_Spranq_eco_Sans"/>
                <w:sz w:val="20"/>
              </w:rPr>
              <w:t>13</w:t>
            </w:r>
          </w:p>
        </w:tc>
        <w:tc>
          <w:tcPr>
            <w:tcW w:w="613" w:type="pct"/>
            <w:vAlign w:val="center"/>
          </w:tcPr>
          <w:p w:rsidR="00A10946" w:rsidRPr="0068250F" w:rsidRDefault="00A10946" w:rsidP="00A10946">
            <w:pPr>
              <w:jc w:val="center"/>
              <w:rPr>
                <w:bCs/>
                <w:sz w:val="20"/>
                <w:szCs w:val="20"/>
              </w:rPr>
            </w:pPr>
            <w:proofErr w:type="gramStart"/>
            <w:r>
              <w:rPr>
                <w:bCs/>
                <w:sz w:val="20"/>
                <w:szCs w:val="20"/>
              </w:rPr>
              <w:t>4</w:t>
            </w:r>
            <w:proofErr w:type="gramEnd"/>
          </w:p>
        </w:tc>
        <w:tc>
          <w:tcPr>
            <w:tcW w:w="1069" w:type="pct"/>
            <w:vAlign w:val="center"/>
          </w:tcPr>
          <w:p w:rsidR="00A10946" w:rsidRPr="0068250F" w:rsidRDefault="00A10946" w:rsidP="00B14A7E">
            <w:pPr>
              <w:jc w:val="center"/>
              <w:rPr>
                <w:bCs/>
                <w:sz w:val="20"/>
                <w:szCs w:val="20"/>
              </w:rPr>
            </w:pPr>
            <w:r w:rsidRPr="0068250F">
              <w:rPr>
                <w:bCs/>
                <w:sz w:val="20"/>
                <w:szCs w:val="20"/>
              </w:rPr>
              <w:t>120</w:t>
            </w:r>
          </w:p>
        </w:tc>
        <w:tc>
          <w:tcPr>
            <w:tcW w:w="1373" w:type="pct"/>
            <w:vAlign w:val="center"/>
          </w:tcPr>
          <w:p w:rsidR="00A10946" w:rsidRPr="0068250F" w:rsidRDefault="00A10946" w:rsidP="00B14A7E">
            <w:pPr>
              <w:ind w:hanging="52"/>
              <w:jc w:val="center"/>
              <w:rPr>
                <w:bCs/>
                <w:sz w:val="20"/>
                <w:szCs w:val="20"/>
              </w:rPr>
            </w:pPr>
            <w:r w:rsidRPr="0068250F">
              <w:rPr>
                <w:bCs/>
                <w:sz w:val="20"/>
                <w:szCs w:val="20"/>
              </w:rPr>
              <w:t>LISBOA/PORTUGAL</w:t>
            </w:r>
          </w:p>
        </w:tc>
        <w:tc>
          <w:tcPr>
            <w:tcW w:w="763" w:type="pct"/>
          </w:tcPr>
          <w:p w:rsidR="00A10946" w:rsidRPr="0068250F" w:rsidRDefault="007B28B7" w:rsidP="00B14A7E">
            <w:pPr>
              <w:tabs>
                <w:tab w:val="left" w:pos="9498"/>
              </w:tabs>
              <w:jc w:val="center"/>
              <w:rPr>
                <w:sz w:val="20"/>
                <w:szCs w:val="20"/>
              </w:rPr>
            </w:pPr>
            <w:r>
              <w:rPr>
                <w:sz w:val="20"/>
                <w:szCs w:val="20"/>
              </w:rPr>
              <w:t>2.626,6</w:t>
            </w:r>
            <w:r w:rsidR="00F67E18">
              <w:rPr>
                <w:sz w:val="20"/>
                <w:szCs w:val="20"/>
              </w:rPr>
              <w:t>7</w:t>
            </w:r>
          </w:p>
        </w:tc>
        <w:tc>
          <w:tcPr>
            <w:tcW w:w="821" w:type="pct"/>
          </w:tcPr>
          <w:p w:rsidR="00A10946" w:rsidRPr="0068250F" w:rsidRDefault="00A10946" w:rsidP="00B14A7E">
            <w:pPr>
              <w:tabs>
                <w:tab w:val="left" w:pos="9498"/>
              </w:tabs>
              <w:jc w:val="center"/>
              <w:rPr>
                <w:sz w:val="20"/>
                <w:szCs w:val="20"/>
              </w:rPr>
            </w:pPr>
            <w:r>
              <w:rPr>
                <w:sz w:val="20"/>
                <w:szCs w:val="20"/>
              </w:rPr>
              <w:t>3</w:t>
            </w:r>
            <w:r w:rsidR="00F67E18">
              <w:rPr>
                <w:sz w:val="20"/>
                <w:szCs w:val="20"/>
              </w:rPr>
              <w:t>15.200,0</w:t>
            </w:r>
            <w:r w:rsidR="00ED15BE">
              <w:rPr>
                <w:sz w:val="20"/>
                <w:szCs w:val="20"/>
              </w:rPr>
              <w:t>0</w:t>
            </w:r>
          </w:p>
        </w:tc>
      </w:tr>
      <w:tr w:rsidR="00A10946" w:rsidRPr="0068250F" w:rsidTr="00A10946">
        <w:tc>
          <w:tcPr>
            <w:tcW w:w="361" w:type="pct"/>
            <w:vAlign w:val="center"/>
          </w:tcPr>
          <w:p w:rsidR="00A10946" w:rsidRPr="0068250F" w:rsidRDefault="00A10946" w:rsidP="00B14A7E">
            <w:pPr>
              <w:pStyle w:val="Recuodecorpodetexto"/>
              <w:ind w:firstLine="0"/>
              <w:jc w:val="center"/>
              <w:rPr>
                <w:rFonts w:ascii="Ecofont_Spranq_eco_Sans" w:hAnsi="Ecofont_Spranq_eco_Sans"/>
                <w:sz w:val="20"/>
              </w:rPr>
            </w:pPr>
            <w:r w:rsidRPr="0068250F">
              <w:rPr>
                <w:rFonts w:ascii="Ecofont_Spranq_eco_Sans" w:hAnsi="Ecofont_Spranq_eco_Sans"/>
                <w:sz w:val="20"/>
              </w:rPr>
              <w:t>14</w:t>
            </w:r>
          </w:p>
        </w:tc>
        <w:tc>
          <w:tcPr>
            <w:tcW w:w="613" w:type="pct"/>
            <w:vAlign w:val="center"/>
          </w:tcPr>
          <w:p w:rsidR="00A10946" w:rsidRPr="0068250F" w:rsidRDefault="00A10946" w:rsidP="00A10946">
            <w:pPr>
              <w:jc w:val="center"/>
              <w:rPr>
                <w:bCs/>
                <w:sz w:val="20"/>
                <w:szCs w:val="20"/>
              </w:rPr>
            </w:pPr>
            <w:proofErr w:type="gramStart"/>
            <w:r>
              <w:rPr>
                <w:bCs/>
                <w:sz w:val="20"/>
                <w:szCs w:val="20"/>
              </w:rPr>
              <w:t>6</w:t>
            </w:r>
            <w:proofErr w:type="gramEnd"/>
          </w:p>
        </w:tc>
        <w:tc>
          <w:tcPr>
            <w:tcW w:w="1069" w:type="pct"/>
            <w:vAlign w:val="center"/>
          </w:tcPr>
          <w:p w:rsidR="00A10946" w:rsidRPr="0068250F" w:rsidRDefault="00A10946" w:rsidP="00B14A7E">
            <w:pPr>
              <w:jc w:val="center"/>
              <w:rPr>
                <w:bCs/>
                <w:sz w:val="20"/>
                <w:szCs w:val="20"/>
              </w:rPr>
            </w:pPr>
            <w:r w:rsidRPr="0068250F">
              <w:rPr>
                <w:bCs/>
                <w:sz w:val="20"/>
                <w:szCs w:val="20"/>
              </w:rPr>
              <w:t>180</w:t>
            </w:r>
          </w:p>
        </w:tc>
        <w:tc>
          <w:tcPr>
            <w:tcW w:w="1373" w:type="pct"/>
            <w:vAlign w:val="center"/>
          </w:tcPr>
          <w:p w:rsidR="00A10946" w:rsidRPr="0068250F" w:rsidRDefault="00A10946" w:rsidP="00B14A7E">
            <w:pPr>
              <w:ind w:hanging="52"/>
              <w:jc w:val="center"/>
              <w:rPr>
                <w:bCs/>
                <w:sz w:val="20"/>
                <w:szCs w:val="20"/>
              </w:rPr>
            </w:pPr>
            <w:r w:rsidRPr="0068250F">
              <w:rPr>
                <w:bCs/>
                <w:sz w:val="20"/>
                <w:szCs w:val="20"/>
              </w:rPr>
              <w:t>LYON/FRANÇA</w:t>
            </w:r>
          </w:p>
        </w:tc>
        <w:tc>
          <w:tcPr>
            <w:tcW w:w="763" w:type="pct"/>
          </w:tcPr>
          <w:p w:rsidR="00A10946" w:rsidRPr="0068250F" w:rsidRDefault="007B28B7" w:rsidP="00B14A7E">
            <w:pPr>
              <w:tabs>
                <w:tab w:val="left" w:pos="9498"/>
              </w:tabs>
              <w:jc w:val="center"/>
              <w:rPr>
                <w:sz w:val="20"/>
                <w:szCs w:val="20"/>
              </w:rPr>
            </w:pPr>
            <w:r>
              <w:rPr>
                <w:sz w:val="20"/>
                <w:szCs w:val="20"/>
              </w:rPr>
              <w:t>2.986,6</w:t>
            </w:r>
            <w:r w:rsidR="00F67E18">
              <w:rPr>
                <w:sz w:val="20"/>
                <w:szCs w:val="20"/>
              </w:rPr>
              <w:t>7</w:t>
            </w:r>
          </w:p>
        </w:tc>
        <w:tc>
          <w:tcPr>
            <w:tcW w:w="821" w:type="pct"/>
          </w:tcPr>
          <w:p w:rsidR="00A10946" w:rsidRPr="0068250F" w:rsidRDefault="00A10946" w:rsidP="00F67E18">
            <w:pPr>
              <w:tabs>
                <w:tab w:val="left" w:pos="9498"/>
              </w:tabs>
              <w:jc w:val="center"/>
              <w:rPr>
                <w:sz w:val="20"/>
                <w:szCs w:val="20"/>
              </w:rPr>
            </w:pPr>
            <w:r>
              <w:rPr>
                <w:sz w:val="20"/>
                <w:szCs w:val="20"/>
              </w:rPr>
              <w:t>5</w:t>
            </w:r>
            <w:r w:rsidR="00ED15BE">
              <w:rPr>
                <w:sz w:val="20"/>
                <w:szCs w:val="20"/>
              </w:rPr>
              <w:t>37.</w:t>
            </w:r>
            <w:r w:rsidR="00F67E18">
              <w:rPr>
                <w:sz w:val="20"/>
                <w:szCs w:val="20"/>
              </w:rPr>
              <w:t>600,00</w:t>
            </w:r>
          </w:p>
        </w:tc>
      </w:tr>
      <w:tr w:rsidR="00A10946" w:rsidRPr="0068250F" w:rsidTr="00A10946">
        <w:tc>
          <w:tcPr>
            <w:tcW w:w="361" w:type="pct"/>
            <w:vAlign w:val="center"/>
          </w:tcPr>
          <w:p w:rsidR="00A10946" w:rsidRPr="0068250F" w:rsidRDefault="00A10946" w:rsidP="00B14A7E">
            <w:pPr>
              <w:pStyle w:val="Recuodecorpodetexto"/>
              <w:ind w:firstLine="0"/>
              <w:jc w:val="center"/>
              <w:rPr>
                <w:rFonts w:ascii="Ecofont_Spranq_eco_Sans" w:hAnsi="Ecofont_Spranq_eco_Sans"/>
                <w:sz w:val="20"/>
              </w:rPr>
            </w:pPr>
            <w:r w:rsidRPr="0068250F">
              <w:rPr>
                <w:rFonts w:ascii="Ecofont_Spranq_eco_Sans" w:hAnsi="Ecofont_Spranq_eco_Sans"/>
                <w:sz w:val="20"/>
              </w:rPr>
              <w:t>15</w:t>
            </w:r>
          </w:p>
        </w:tc>
        <w:tc>
          <w:tcPr>
            <w:tcW w:w="613" w:type="pct"/>
            <w:vAlign w:val="center"/>
          </w:tcPr>
          <w:p w:rsidR="00A10946" w:rsidRPr="0068250F" w:rsidRDefault="00A10946" w:rsidP="00A10946">
            <w:pPr>
              <w:jc w:val="center"/>
              <w:rPr>
                <w:bCs/>
                <w:sz w:val="20"/>
                <w:szCs w:val="20"/>
              </w:rPr>
            </w:pPr>
            <w:proofErr w:type="gramStart"/>
            <w:r>
              <w:rPr>
                <w:bCs/>
                <w:sz w:val="20"/>
                <w:szCs w:val="20"/>
              </w:rPr>
              <w:t>4</w:t>
            </w:r>
            <w:proofErr w:type="gramEnd"/>
          </w:p>
        </w:tc>
        <w:tc>
          <w:tcPr>
            <w:tcW w:w="1069" w:type="pct"/>
            <w:vAlign w:val="center"/>
          </w:tcPr>
          <w:p w:rsidR="00A10946" w:rsidRPr="0068250F" w:rsidRDefault="00A10946" w:rsidP="00B14A7E">
            <w:pPr>
              <w:jc w:val="center"/>
              <w:rPr>
                <w:bCs/>
                <w:sz w:val="20"/>
                <w:szCs w:val="20"/>
              </w:rPr>
            </w:pPr>
            <w:r w:rsidRPr="0068250F">
              <w:rPr>
                <w:bCs/>
                <w:sz w:val="20"/>
                <w:szCs w:val="20"/>
              </w:rPr>
              <w:t>120</w:t>
            </w:r>
          </w:p>
        </w:tc>
        <w:tc>
          <w:tcPr>
            <w:tcW w:w="1373" w:type="pct"/>
            <w:vAlign w:val="center"/>
          </w:tcPr>
          <w:p w:rsidR="00A10946" w:rsidRPr="0068250F" w:rsidRDefault="00A10946" w:rsidP="00B14A7E">
            <w:pPr>
              <w:ind w:hanging="52"/>
              <w:jc w:val="center"/>
              <w:rPr>
                <w:bCs/>
                <w:sz w:val="20"/>
                <w:szCs w:val="20"/>
              </w:rPr>
            </w:pPr>
            <w:r w:rsidRPr="0068250F">
              <w:rPr>
                <w:bCs/>
                <w:sz w:val="20"/>
                <w:szCs w:val="20"/>
              </w:rPr>
              <w:t>LONDRES/REINO UNIDO</w:t>
            </w:r>
          </w:p>
        </w:tc>
        <w:tc>
          <w:tcPr>
            <w:tcW w:w="763" w:type="pct"/>
          </w:tcPr>
          <w:p w:rsidR="00A10946" w:rsidRPr="0068250F" w:rsidRDefault="00F67E18" w:rsidP="00B14A7E">
            <w:pPr>
              <w:tabs>
                <w:tab w:val="left" w:pos="9498"/>
              </w:tabs>
              <w:jc w:val="center"/>
              <w:rPr>
                <w:sz w:val="20"/>
                <w:szCs w:val="20"/>
              </w:rPr>
            </w:pPr>
            <w:r>
              <w:rPr>
                <w:sz w:val="20"/>
                <w:szCs w:val="20"/>
              </w:rPr>
              <w:t>3.130,00</w:t>
            </w:r>
          </w:p>
        </w:tc>
        <w:tc>
          <w:tcPr>
            <w:tcW w:w="821" w:type="pct"/>
          </w:tcPr>
          <w:p w:rsidR="00A10946" w:rsidRPr="0068250F" w:rsidRDefault="00A10946" w:rsidP="00F67E18">
            <w:pPr>
              <w:tabs>
                <w:tab w:val="left" w:pos="9498"/>
              </w:tabs>
              <w:jc w:val="center"/>
              <w:rPr>
                <w:sz w:val="20"/>
                <w:szCs w:val="20"/>
              </w:rPr>
            </w:pPr>
            <w:r>
              <w:rPr>
                <w:sz w:val="20"/>
                <w:szCs w:val="20"/>
              </w:rPr>
              <w:t>3</w:t>
            </w:r>
            <w:r w:rsidR="00F67E18">
              <w:rPr>
                <w:sz w:val="20"/>
                <w:szCs w:val="20"/>
              </w:rPr>
              <w:t>75.600,0</w:t>
            </w:r>
            <w:r w:rsidR="00ED15BE">
              <w:rPr>
                <w:sz w:val="20"/>
                <w:szCs w:val="20"/>
              </w:rPr>
              <w:t>0</w:t>
            </w:r>
          </w:p>
        </w:tc>
      </w:tr>
      <w:tr w:rsidR="00A10946" w:rsidRPr="0068250F" w:rsidTr="00A10946">
        <w:tc>
          <w:tcPr>
            <w:tcW w:w="361" w:type="pct"/>
            <w:vAlign w:val="center"/>
          </w:tcPr>
          <w:p w:rsidR="00A10946" w:rsidRPr="0068250F" w:rsidRDefault="00A10946" w:rsidP="00B14A7E">
            <w:pPr>
              <w:pStyle w:val="Recuodecorpodetexto"/>
              <w:ind w:firstLine="0"/>
              <w:jc w:val="center"/>
              <w:rPr>
                <w:rFonts w:ascii="Ecofont_Spranq_eco_Sans" w:hAnsi="Ecofont_Spranq_eco_Sans"/>
                <w:sz w:val="20"/>
              </w:rPr>
            </w:pPr>
            <w:r w:rsidRPr="0068250F">
              <w:rPr>
                <w:rFonts w:ascii="Ecofont_Spranq_eco_Sans" w:hAnsi="Ecofont_Spranq_eco_Sans"/>
                <w:sz w:val="20"/>
              </w:rPr>
              <w:t>16</w:t>
            </w:r>
          </w:p>
        </w:tc>
        <w:tc>
          <w:tcPr>
            <w:tcW w:w="613" w:type="pct"/>
            <w:vAlign w:val="center"/>
          </w:tcPr>
          <w:p w:rsidR="00A10946" w:rsidRPr="0068250F" w:rsidRDefault="00A10946" w:rsidP="00A10946">
            <w:pPr>
              <w:jc w:val="center"/>
              <w:rPr>
                <w:bCs/>
                <w:sz w:val="20"/>
                <w:szCs w:val="20"/>
              </w:rPr>
            </w:pPr>
            <w:proofErr w:type="gramStart"/>
            <w:r>
              <w:rPr>
                <w:bCs/>
                <w:sz w:val="20"/>
                <w:szCs w:val="20"/>
              </w:rPr>
              <w:t>2</w:t>
            </w:r>
            <w:proofErr w:type="gramEnd"/>
          </w:p>
        </w:tc>
        <w:tc>
          <w:tcPr>
            <w:tcW w:w="1069" w:type="pct"/>
            <w:vAlign w:val="center"/>
          </w:tcPr>
          <w:p w:rsidR="00A10946" w:rsidRPr="0068250F" w:rsidRDefault="00A10946" w:rsidP="00B14A7E">
            <w:pPr>
              <w:jc w:val="center"/>
              <w:rPr>
                <w:bCs/>
                <w:sz w:val="20"/>
                <w:szCs w:val="20"/>
              </w:rPr>
            </w:pPr>
            <w:r w:rsidRPr="0068250F">
              <w:rPr>
                <w:bCs/>
                <w:sz w:val="20"/>
                <w:szCs w:val="20"/>
              </w:rPr>
              <w:t>60</w:t>
            </w:r>
          </w:p>
        </w:tc>
        <w:tc>
          <w:tcPr>
            <w:tcW w:w="1373" w:type="pct"/>
            <w:vAlign w:val="center"/>
          </w:tcPr>
          <w:p w:rsidR="00A10946" w:rsidRPr="0068250F" w:rsidRDefault="00A10946" w:rsidP="00B14A7E">
            <w:pPr>
              <w:ind w:hanging="52"/>
              <w:jc w:val="center"/>
              <w:rPr>
                <w:bCs/>
                <w:sz w:val="20"/>
                <w:szCs w:val="20"/>
              </w:rPr>
            </w:pPr>
            <w:r w:rsidRPr="0068250F">
              <w:rPr>
                <w:bCs/>
                <w:sz w:val="20"/>
                <w:szCs w:val="20"/>
              </w:rPr>
              <w:t>PETRÓNIA/ÁFRICA DO SUL</w:t>
            </w:r>
          </w:p>
        </w:tc>
        <w:tc>
          <w:tcPr>
            <w:tcW w:w="763" w:type="pct"/>
          </w:tcPr>
          <w:p w:rsidR="00A10946" w:rsidRPr="0068250F" w:rsidRDefault="00A10946" w:rsidP="00B14A7E">
            <w:pPr>
              <w:tabs>
                <w:tab w:val="left" w:pos="9498"/>
              </w:tabs>
              <w:jc w:val="center"/>
              <w:rPr>
                <w:sz w:val="20"/>
                <w:szCs w:val="20"/>
              </w:rPr>
            </w:pPr>
            <w:r>
              <w:rPr>
                <w:sz w:val="20"/>
                <w:szCs w:val="20"/>
              </w:rPr>
              <w:t>3.</w:t>
            </w:r>
            <w:r w:rsidR="007B28B7">
              <w:rPr>
                <w:sz w:val="20"/>
                <w:szCs w:val="20"/>
              </w:rPr>
              <w:t>530,00</w:t>
            </w:r>
          </w:p>
        </w:tc>
        <w:tc>
          <w:tcPr>
            <w:tcW w:w="821" w:type="pct"/>
          </w:tcPr>
          <w:p w:rsidR="00A10946" w:rsidRPr="0068250F" w:rsidRDefault="00A10946" w:rsidP="00B14A7E">
            <w:pPr>
              <w:tabs>
                <w:tab w:val="left" w:pos="9498"/>
              </w:tabs>
              <w:jc w:val="center"/>
              <w:rPr>
                <w:sz w:val="20"/>
                <w:szCs w:val="20"/>
              </w:rPr>
            </w:pPr>
            <w:r>
              <w:rPr>
                <w:sz w:val="20"/>
                <w:szCs w:val="20"/>
              </w:rPr>
              <w:t>2</w:t>
            </w:r>
            <w:r w:rsidR="00ED15BE">
              <w:rPr>
                <w:sz w:val="20"/>
                <w:szCs w:val="20"/>
              </w:rPr>
              <w:t>11.800,00</w:t>
            </w:r>
          </w:p>
        </w:tc>
      </w:tr>
      <w:tr w:rsidR="00BE135E" w:rsidRPr="0068250F" w:rsidTr="00BE135E">
        <w:tc>
          <w:tcPr>
            <w:tcW w:w="4179" w:type="pct"/>
            <w:gridSpan w:val="5"/>
          </w:tcPr>
          <w:p w:rsidR="00BE135E" w:rsidRDefault="00BE135E" w:rsidP="00B14A7E">
            <w:pPr>
              <w:tabs>
                <w:tab w:val="left" w:pos="9498"/>
              </w:tabs>
              <w:jc w:val="center"/>
              <w:rPr>
                <w:sz w:val="20"/>
                <w:szCs w:val="20"/>
              </w:rPr>
            </w:pPr>
            <w:r>
              <w:rPr>
                <w:sz w:val="20"/>
                <w:szCs w:val="20"/>
              </w:rPr>
              <w:t>TOTAL</w:t>
            </w:r>
          </w:p>
        </w:tc>
        <w:tc>
          <w:tcPr>
            <w:tcW w:w="821" w:type="pct"/>
          </w:tcPr>
          <w:p w:rsidR="00BE135E" w:rsidRPr="0068250F" w:rsidRDefault="00BE135E" w:rsidP="00F67E18">
            <w:pPr>
              <w:tabs>
                <w:tab w:val="left" w:pos="9498"/>
              </w:tabs>
              <w:jc w:val="center"/>
              <w:rPr>
                <w:sz w:val="20"/>
                <w:szCs w:val="20"/>
              </w:rPr>
            </w:pPr>
            <w:r>
              <w:rPr>
                <w:sz w:val="20"/>
                <w:szCs w:val="20"/>
              </w:rPr>
              <w:t>1.7</w:t>
            </w:r>
            <w:r w:rsidR="00F67E18">
              <w:rPr>
                <w:sz w:val="20"/>
                <w:szCs w:val="20"/>
              </w:rPr>
              <w:t>83.120,0</w:t>
            </w:r>
            <w:r>
              <w:rPr>
                <w:sz w:val="20"/>
                <w:szCs w:val="20"/>
              </w:rPr>
              <w:t>0</w:t>
            </w:r>
          </w:p>
        </w:tc>
      </w:tr>
    </w:tbl>
    <w:p w:rsidR="00377812" w:rsidRPr="00315C87" w:rsidRDefault="00377812" w:rsidP="00377812">
      <w:pPr>
        <w:spacing w:before="120" w:after="120" w:line="276" w:lineRule="auto"/>
        <w:ind w:left="425"/>
        <w:jc w:val="both"/>
        <w:rPr>
          <w:rFonts w:cs="Times New Roman"/>
          <w:b/>
          <w:color w:val="000000"/>
          <w:sz w:val="20"/>
          <w:szCs w:val="20"/>
        </w:rPr>
      </w:pPr>
    </w:p>
    <w:p w:rsidR="0070363D" w:rsidRDefault="0068250F" w:rsidP="0068250F">
      <w:pPr>
        <w:pStyle w:val="PargrafodaLista"/>
        <w:numPr>
          <w:ilvl w:val="1"/>
          <w:numId w:val="1"/>
        </w:numPr>
        <w:autoSpaceDE w:val="0"/>
        <w:spacing w:before="120" w:after="120" w:line="276" w:lineRule="auto"/>
        <w:jc w:val="both"/>
        <w:rPr>
          <w:rFonts w:cs="Times New Roman"/>
          <w:sz w:val="20"/>
          <w:szCs w:val="20"/>
        </w:rPr>
      </w:pPr>
      <w:r w:rsidRPr="0068250F">
        <w:rPr>
          <w:rFonts w:cs="Times New Roman"/>
          <w:sz w:val="20"/>
          <w:szCs w:val="20"/>
        </w:rPr>
        <w:t xml:space="preserve">O critério de julgamento adotado será </w:t>
      </w:r>
      <w:r w:rsidR="00730DB3">
        <w:rPr>
          <w:rFonts w:cs="Times New Roman"/>
          <w:sz w:val="20"/>
          <w:szCs w:val="20"/>
        </w:rPr>
        <w:t>o menor preço global por grupo</w:t>
      </w:r>
      <w:r w:rsidRPr="0068250F">
        <w:rPr>
          <w:rFonts w:cs="Times New Roman"/>
          <w:sz w:val="20"/>
          <w:szCs w:val="20"/>
        </w:rPr>
        <w:t>, observadas as exigências contidas neste Edital e seus anexos quanto às especificações do objeto.</w:t>
      </w:r>
    </w:p>
    <w:p w:rsidR="00A1647F" w:rsidRPr="009359B1" w:rsidRDefault="00A1647F" w:rsidP="0068250F">
      <w:pPr>
        <w:pStyle w:val="PargrafodaLista"/>
        <w:numPr>
          <w:ilvl w:val="1"/>
          <w:numId w:val="1"/>
        </w:numPr>
        <w:autoSpaceDE w:val="0"/>
        <w:spacing w:before="120" w:after="120" w:line="276" w:lineRule="auto"/>
        <w:jc w:val="both"/>
        <w:rPr>
          <w:rFonts w:cs="Times New Roman"/>
          <w:b/>
          <w:sz w:val="20"/>
          <w:szCs w:val="20"/>
        </w:rPr>
      </w:pPr>
      <w:r w:rsidRPr="009359B1">
        <w:rPr>
          <w:rFonts w:cs="Times New Roman"/>
          <w:b/>
          <w:sz w:val="20"/>
          <w:szCs w:val="20"/>
        </w:rPr>
        <w:t>O licitante deverá oferecer proposta pelo</w:t>
      </w:r>
      <w:r w:rsidR="00D70D0E">
        <w:rPr>
          <w:rFonts w:cs="Times New Roman"/>
          <w:b/>
          <w:sz w:val="20"/>
          <w:szCs w:val="20"/>
        </w:rPr>
        <w:t xml:space="preserve"> valor do metro cúbico em reais, lembrando que só serão aceitos valores que estejam dentro do estimado para cada item da licitação.</w:t>
      </w:r>
    </w:p>
    <w:p w:rsidR="006B5781" w:rsidRDefault="006B5781" w:rsidP="006B5781">
      <w:pPr>
        <w:pStyle w:val="PargrafodaLista"/>
        <w:numPr>
          <w:ilvl w:val="1"/>
          <w:numId w:val="1"/>
        </w:numPr>
        <w:autoSpaceDE w:val="0"/>
        <w:spacing w:line="300" w:lineRule="exact"/>
        <w:jc w:val="both"/>
        <w:rPr>
          <w:sz w:val="20"/>
          <w:szCs w:val="20"/>
        </w:rPr>
      </w:pPr>
      <w:r w:rsidRPr="00020894">
        <w:rPr>
          <w:sz w:val="20"/>
          <w:szCs w:val="20"/>
        </w:rPr>
        <w:t>Em razão de diversos problemas durante a execução de contratos terceirizados que não possuíam representação no Distrito Federal,</w:t>
      </w:r>
      <w:r w:rsidR="00BB57B3">
        <w:rPr>
          <w:sz w:val="20"/>
          <w:szCs w:val="20"/>
        </w:rPr>
        <w:t xml:space="preserve"> como problemas de comunic</w:t>
      </w:r>
      <w:r w:rsidR="00C0028D">
        <w:rPr>
          <w:sz w:val="20"/>
          <w:szCs w:val="20"/>
        </w:rPr>
        <w:t>ação entre a Administração e a contratada</w:t>
      </w:r>
      <w:r w:rsidR="00BB57B3">
        <w:rPr>
          <w:sz w:val="20"/>
          <w:szCs w:val="20"/>
        </w:rPr>
        <w:t>,</w:t>
      </w:r>
      <w:r w:rsidRPr="00020894">
        <w:rPr>
          <w:sz w:val="20"/>
          <w:szCs w:val="20"/>
        </w:rPr>
        <w:t xml:space="preserve"> a Administração exigirá, com base no princípio da eficiência e visando a prestação do</w:t>
      </w:r>
      <w:r w:rsidR="00C0028D">
        <w:rPr>
          <w:sz w:val="20"/>
          <w:szCs w:val="20"/>
        </w:rPr>
        <w:t>s</w:t>
      </w:r>
      <w:r w:rsidRPr="00020894">
        <w:rPr>
          <w:sz w:val="20"/>
          <w:szCs w:val="20"/>
        </w:rPr>
        <w:t xml:space="preserve"> serviço</w:t>
      </w:r>
      <w:r w:rsidR="00C0028D">
        <w:rPr>
          <w:sz w:val="20"/>
          <w:szCs w:val="20"/>
        </w:rPr>
        <w:t>s</w:t>
      </w:r>
      <w:r w:rsidRPr="00020894">
        <w:rPr>
          <w:sz w:val="20"/>
          <w:szCs w:val="20"/>
        </w:rPr>
        <w:t xml:space="preserve"> na melhor qualidade possível, que a CONTRATADA possua re</w:t>
      </w:r>
      <w:r w:rsidR="004E1921">
        <w:rPr>
          <w:sz w:val="20"/>
          <w:szCs w:val="20"/>
        </w:rPr>
        <w:t>presentação no Distrito Federal no momento da contratação.</w:t>
      </w:r>
    </w:p>
    <w:p w:rsidR="00E06315" w:rsidRPr="00020894" w:rsidRDefault="00E06315" w:rsidP="006B5781">
      <w:pPr>
        <w:pStyle w:val="PargrafodaLista"/>
        <w:numPr>
          <w:ilvl w:val="1"/>
          <w:numId w:val="1"/>
        </w:numPr>
        <w:autoSpaceDE w:val="0"/>
        <w:spacing w:line="300" w:lineRule="exact"/>
        <w:jc w:val="both"/>
        <w:rPr>
          <w:sz w:val="20"/>
          <w:szCs w:val="20"/>
        </w:rPr>
      </w:pPr>
      <w:r>
        <w:rPr>
          <w:sz w:val="20"/>
          <w:szCs w:val="20"/>
        </w:rPr>
        <w:t>O valor global estimado para a contratação</w:t>
      </w:r>
      <w:r w:rsidR="00F67E18">
        <w:rPr>
          <w:sz w:val="20"/>
          <w:szCs w:val="20"/>
        </w:rPr>
        <w:t xml:space="preserve"> é de R$ 4.218.720</w:t>
      </w:r>
      <w:r>
        <w:rPr>
          <w:sz w:val="20"/>
          <w:szCs w:val="20"/>
        </w:rPr>
        <w:t>,00 (quatro milhões</w:t>
      </w:r>
      <w:r w:rsidR="00F67E18">
        <w:rPr>
          <w:sz w:val="20"/>
          <w:szCs w:val="20"/>
        </w:rPr>
        <w:t>, duzentos e dezoito mil, setecentos e vinte</w:t>
      </w:r>
      <w:r>
        <w:rPr>
          <w:sz w:val="20"/>
          <w:szCs w:val="20"/>
        </w:rPr>
        <w:t xml:space="preserve"> reais).</w:t>
      </w:r>
    </w:p>
    <w:p w:rsidR="003B02D6" w:rsidRDefault="003B02D6" w:rsidP="003B02D6">
      <w:pPr>
        <w:rPr>
          <w:lang w:eastAsia="en-US"/>
        </w:rPr>
      </w:pPr>
    </w:p>
    <w:p w:rsidR="00AB66F7" w:rsidRDefault="00AB66F7" w:rsidP="003B02D6">
      <w:pPr>
        <w:rPr>
          <w:lang w:eastAsia="en-US"/>
        </w:rPr>
      </w:pPr>
    </w:p>
    <w:p w:rsidR="00AB66F7" w:rsidRPr="00315C87" w:rsidRDefault="00AB66F7" w:rsidP="003B02D6">
      <w:pPr>
        <w:rPr>
          <w:lang w:eastAsia="en-US"/>
        </w:rPr>
      </w:pPr>
    </w:p>
    <w:p w:rsidR="003B02D6" w:rsidRPr="00E06315" w:rsidRDefault="003B02D6" w:rsidP="00530EDE">
      <w:pPr>
        <w:pStyle w:val="PargrafodaLista"/>
        <w:numPr>
          <w:ilvl w:val="0"/>
          <w:numId w:val="3"/>
        </w:numPr>
        <w:spacing w:before="120" w:after="120" w:line="276" w:lineRule="auto"/>
        <w:jc w:val="both"/>
        <w:rPr>
          <w:b/>
          <w:i/>
          <w:color w:val="FF0000"/>
          <w:sz w:val="20"/>
          <w:szCs w:val="20"/>
          <w:lang w:eastAsia="en-US"/>
        </w:rPr>
      </w:pPr>
      <w:r w:rsidRPr="00E06315">
        <w:rPr>
          <w:b/>
          <w:sz w:val="20"/>
          <w:szCs w:val="20"/>
          <w:lang w:eastAsia="en-US"/>
        </w:rPr>
        <w:lastRenderedPageBreak/>
        <w:t>DA ADESÃO À ATA DE REGISTRO DE PREÇOS</w:t>
      </w:r>
    </w:p>
    <w:p w:rsidR="00730DB3" w:rsidRPr="00E54C0D" w:rsidRDefault="00730DB3" w:rsidP="00730DB3">
      <w:pPr>
        <w:pStyle w:val="PargrafodaLista"/>
        <w:spacing w:before="120" w:after="120" w:line="276" w:lineRule="auto"/>
        <w:ind w:left="384"/>
        <w:jc w:val="both"/>
        <w:rPr>
          <w:b/>
          <w:i/>
          <w:color w:val="FF0000"/>
          <w:sz w:val="20"/>
          <w:szCs w:val="20"/>
          <w:lang w:eastAsia="en-US"/>
        </w:rPr>
      </w:pPr>
    </w:p>
    <w:p w:rsidR="00470B6E" w:rsidRPr="00E54C0D" w:rsidRDefault="003B02D6" w:rsidP="00530EDE">
      <w:pPr>
        <w:pStyle w:val="PargrafodaLista"/>
        <w:numPr>
          <w:ilvl w:val="1"/>
          <w:numId w:val="3"/>
        </w:numPr>
        <w:spacing w:before="120" w:after="120" w:line="276" w:lineRule="auto"/>
        <w:ind w:left="425" w:firstLine="0"/>
        <w:jc w:val="both"/>
        <w:rPr>
          <w:rFonts w:cs="Times New Roman"/>
          <w:sz w:val="20"/>
          <w:szCs w:val="20"/>
        </w:rPr>
      </w:pPr>
      <w:r w:rsidRPr="00E54C0D">
        <w:rPr>
          <w:rFonts w:cs="Times New Roman"/>
          <w:sz w:val="20"/>
          <w:szCs w:val="20"/>
        </w:rPr>
        <w:t xml:space="preserve">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w:t>
      </w:r>
      <w:proofErr w:type="gramStart"/>
      <w:r w:rsidRPr="00E54C0D">
        <w:rPr>
          <w:rFonts w:cs="Times New Roman"/>
          <w:sz w:val="20"/>
          <w:szCs w:val="20"/>
        </w:rPr>
        <w:t>couber</w:t>
      </w:r>
      <w:proofErr w:type="gramEnd"/>
      <w:r w:rsidRPr="00E54C0D">
        <w:rPr>
          <w:rFonts w:cs="Times New Roman"/>
          <w:sz w:val="20"/>
          <w:szCs w:val="20"/>
        </w:rPr>
        <w:t>, as condições e as regras estabelecidas na Lei nº 8.666, de 1993 e no Decreto nº 7.892, de 2013.</w:t>
      </w:r>
    </w:p>
    <w:p w:rsidR="00470B6E" w:rsidRPr="00E54C0D" w:rsidRDefault="003B02D6" w:rsidP="00530EDE">
      <w:pPr>
        <w:numPr>
          <w:ilvl w:val="1"/>
          <w:numId w:val="3"/>
        </w:numPr>
        <w:spacing w:before="120" w:after="120" w:line="276" w:lineRule="auto"/>
        <w:ind w:left="425" w:firstLine="0"/>
        <w:jc w:val="both"/>
        <w:rPr>
          <w:rFonts w:cs="Times New Roman"/>
          <w:sz w:val="20"/>
          <w:szCs w:val="20"/>
        </w:rPr>
      </w:pPr>
      <w:r w:rsidRPr="00E54C0D">
        <w:rPr>
          <w:rFonts w:cs="Times New Roman"/>
          <w:sz w:val="20"/>
          <w:szCs w:val="20"/>
        </w:rPr>
        <w:t xml:space="preserve">Caberá ao fornecedor beneficiário da Ata de Registro de Preços, observadas as condições nela estabelecidas, </w:t>
      </w:r>
      <w:proofErr w:type="gramStart"/>
      <w:r w:rsidRPr="00E54C0D">
        <w:rPr>
          <w:rFonts w:cs="Times New Roman"/>
          <w:sz w:val="20"/>
          <w:szCs w:val="20"/>
        </w:rPr>
        <w:t>optar</w:t>
      </w:r>
      <w:proofErr w:type="gramEnd"/>
      <w:r w:rsidRPr="00E54C0D">
        <w:rPr>
          <w:rFonts w:cs="Times New Roman"/>
          <w:sz w:val="20"/>
          <w:szCs w:val="20"/>
        </w:rPr>
        <w:t xml:space="preserve"> pela aceitação ou não do fornecimento, desde que este fornecimento não prejudique as obrigações anteriormente assumidas com o órgão ger</w:t>
      </w:r>
      <w:r w:rsidR="00470B6E" w:rsidRPr="00E54C0D">
        <w:rPr>
          <w:rFonts w:cs="Times New Roman"/>
          <w:sz w:val="20"/>
          <w:szCs w:val="20"/>
        </w:rPr>
        <w:t>enciador e órgãos participantes.</w:t>
      </w:r>
      <w:r w:rsidRPr="00E54C0D">
        <w:rPr>
          <w:rFonts w:cs="Times New Roman"/>
          <w:sz w:val="20"/>
          <w:szCs w:val="20"/>
        </w:rPr>
        <w:t xml:space="preserve"> </w:t>
      </w:r>
    </w:p>
    <w:p w:rsidR="003B02D6" w:rsidRPr="00E54C0D" w:rsidRDefault="00470B6E" w:rsidP="00530EDE">
      <w:pPr>
        <w:numPr>
          <w:ilvl w:val="1"/>
          <w:numId w:val="3"/>
        </w:numPr>
        <w:spacing w:before="120" w:after="120" w:line="276" w:lineRule="auto"/>
        <w:ind w:left="425" w:firstLine="0"/>
        <w:jc w:val="both"/>
        <w:rPr>
          <w:rFonts w:cs="Times New Roman"/>
          <w:sz w:val="20"/>
          <w:szCs w:val="20"/>
        </w:rPr>
      </w:pPr>
      <w:r w:rsidRPr="00E54C0D">
        <w:rPr>
          <w:rFonts w:cs="Times New Roman"/>
          <w:sz w:val="20"/>
          <w:szCs w:val="20"/>
        </w:rPr>
        <w:t xml:space="preserve">As </w:t>
      </w:r>
      <w:r w:rsidR="003B02D6" w:rsidRPr="00E54C0D">
        <w:rPr>
          <w:rFonts w:cs="Times New Roman"/>
          <w:sz w:val="20"/>
          <w:szCs w:val="20"/>
        </w:rPr>
        <w:t>aquisições ou contratações adicionais a que se refere este item não poderão exceder, por órgão ou entidade, a cem por cento dos quantitativos dos itens do instrumento convocatório e registrados na ata de registro de preços para o órgão gerenciador e órgãos participantes.</w:t>
      </w:r>
    </w:p>
    <w:p w:rsidR="003B02D6" w:rsidRPr="00E54C0D" w:rsidRDefault="003B02D6" w:rsidP="00530EDE">
      <w:pPr>
        <w:numPr>
          <w:ilvl w:val="1"/>
          <w:numId w:val="3"/>
        </w:numPr>
        <w:spacing w:before="120" w:after="120" w:line="276" w:lineRule="auto"/>
        <w:ind w:left="425" w:firstLine="0"/>
        <w:jc w:val="both"/>
        <w:rPr>
          <w:rFonts w:cs="Times New Roman"/>
          <w:sz w:val="20"/>
          <w:szCs w:val="20"/>
        </w:rPr>
      </w:pPr>
      <w:r w:rsidRPr="00E54C0D">
        <w:rPr>
          <w:rFonts w:cs="Times New Roman"/>
          <w:sz w:val="20"/>
          <w:szCs w:val="20"/>
        </w:rPr>
        <w:t>As adesões à ata de registro de preços são limitadas, na totalidade, ao quíntuplo do quantitativo de cada item registrado na ata de registro de preços para o órgão gerenciador e órgãos participantes, independente do número de órgãos não participantes que eventualmente aderirem.</w:t>
      </w:r>
    </w:p>
    <w:p w:rsidR="003B02D6" w:rsidRPr="00E54C0D" w:rsidRDefault="003B02D6" w:rsidP="00530EDE">
      <w:pPr>
        <w:numPr>
          <w:ilvl w:val="1"/>
          <w:numId w:val="3"/>
        </w:numPr>
        <w:spacing w:before="120" w:after="120" w:line="276" w:lineRule="auto"/>
        <w:ind w:left="425" w:firstLine="0"/>
        <w:jc w:val="both"/>
        <w:rPr>
          <w:rFonts w:cs="Times New Roman"/>
          <w:sz w:val="20"/>
          <w:szCs w:val="20"/>
        </w:rPr>
      </w:pPr>
      <w:r w:rsidRPr="00E54C0D">
        <w:rPr>
          <w:rFonts w:cs="Times New Roman"/>
          <w:sz w:val="20"/>
          <w:szCs w:val="20"/>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rsidR="003B02D6" w:rsidRPr="00E54C0D" w:rsidRDefault="003B02D6" w:rsidP="00530EDE">
      <w:pPr>
        <w:numPr>
          <w:ilvl w:val="1"/>
          <w:numId w:val="3"/>
        </w:numPr>
        <w:spacing w:before="120" w:after="120" w:line="276" w:lineRule="auto"/>
        <w:ind w:left="425" w:firstLine="0"/>
        <w:jc w:val="both"/>
        <w:rPr>
          <w:rFonts w:cs="Times New Roman"/>
          <w:sz w:val="20"/>
          <w:szCs w:val="20"/>
        </w:rPr>
      </w:pPr>
      <w:r w:rsidRPr="00E54C0D">
        <w:rPr>
          <w:rFonts w:cs="Times New Roman"/>
          <w:sz w:val="20"/>
          <w:szCs w:val="20"/>
        </w:rPr>
        <w:t>Após a autorização do órgão gerenciador, o órgão não participante deverá efetivar a contratação solicitada em até noventa dias, observado o prazo de validade da Ata de Registro de Preços.</w:t>
      </w:r>
    </w:p>
    <w:p w:rsidR="003C386B" w:rsidRPr="00E54C0D" w:rsidRDefault="003C386B" w:rsidP="00530EDE">
      <w:pPr>
        <w:numPr>
          <w:ilvl w:val="2"/>
          <w:numId w:val="3"/>
        </w:numPr>
        <w:spacing w:before="120" w:after="120" w:line="276" w:lineRule="auto"/>
        <w:ind w:left="1134" w:firstLine="0"/>
        <w:jc w:val="both"/>
        <w:rPr>
          <w:rFonts w:cs="Times New Roman"/>
          <w:sz w:val="20"/>
          <w:szCs w:val="20"/>
        </w:rPr>
      </w:pPr>
      <w:r w:rsidRPr="00E54C0D">
        <w:rPr>
          <w:rFonts w:cs="Times New Roman"/>
          <w:sz w:val="20"/>
          <w:szCs w:val="20"/>
        </w:rPr>
        <w:t>Caberá ao órgão gerenciador autorizar, excepcional e justificadamente, a prorrogação do prazo para efetivação da contratação, respeitado o prazo de vigência da ata, desde que solicitada pelo órgão não participante.</w:t>
      </w:r>
    </w:p>
    <w:p w:rsidR="009C3361" w:rsidRPr="00315C87" w:rsidRDefault="009C3361" w:rsidP="009C3361">
      <w:pPr>
        <w:spacing w:before="120" w:after="120" w:line="276" w:lineRule="auto"/>
        <w:ind w:left="425"/>
        <w:jc w:val="both"/>
        <w:rPr>
          <w:rFonts w:cs="Times New Roman"/>
          <w:i/>
          <w:color w:val="FF0000"/>
          <w:sz w:val="20"/>
          <w:szCs w:val="20"/>
        </w:rPr>
      </w:pPr>
    </w:p>
    <w:p w:rsidR="000F104D" w:rsidRPr="00315C87" w:rsidRDefault="000F104D" w:rsidP="00530EDE">
      <w:pPr>
        <w:numPr>
          <w:ilvl w:val="0"/>
          <w:numId w:val="3"/>
        </w:numPr>
        <w:spacing w:before="120" w:after="120" w:line="276" w:lineRule="auto"/>
        <w:jc w:val="both"/>
        <w:rPr>
          <w:rFonts w:cs="Times New Roman"/>
          <w:b/>
          <w:color w:val="000000"/>
          <w:sz w:val="20"/>
          <w:szCs w:val="20"/>
        </w:rPr>
      </w:pPr>
      <w:r w:rsidRPr="00315C87">
        <w:rPr>
          <w:rFonts w:cs="Times New Roman"/>
          <w:b/>
          <w:color w:val="000000"/>
          <w:sz w:val="20"/>
          <w:szCs w:val="20"/>
        </w:rPr>
        <w:t>DO CREDENCIAMENTO</w:t>
      </w:r>
    </w:p>
    <w:p w:rsidR="000F104D" w:rsidRPr="00315C87" w:rsidRDefault="000F104D" w:rsidP="00530EDE">
      <w:pPr>
        <w:numPr>
          <w:ilvl w:val="1"/>
          <w:numId w:val="3"/>
        </w:numPr>
        <w:spacing w:before="120" w:after="120" w:line="276" w:lineRule="auto"/>
        <w:ind w:left="425" w:firstLine="0"/>
        <w:jc w:val="both"/>
        <w:rPr>
          <w:rFonts w:cs="Times New Roman"/>
          <w:bCs/>
          <w:iCs/>
          <w:color w:val="000000"/>
          <w:sz w:val="20"/>
          <w:szCs w:val="20"/>
        </w:rPr>
      </w:pPr>
      <w:r w:rsidRPr="00315C87">
        <w:rPr>
          <w:rFonts w:cs="Times New Roman"/>
          <w:bCs/>
          <w:iCs/>
          <w:color w:val="000000"/>
          <w:sz w:val="20"/>
          <w:szCs w:val="20"/>
        </w:rPr>
        <w:t>O Credenciamento é o nível básico do registro cadastral no SICAF, que permite a participação dos interessados na modalidade licitatória Pregão, em sua forma eletrônica.</w:t>
      </w:r>
    </w:p>
    <w:p w:rsidR="000F104D" w:rsidRPr="00315C87" w:rsidRDefault="000F104D" w:rsidP="00530EDE">
      <w:pPr>
        <w:numPr>
          <w:ilvl w:val="1"/>
          <w:numId w:val="3"/>
        </w:numPr>
        <w:spacing w:before="120" w:after="120" w:line="276" w:lineRule="auto"/>
        <w:ind w:left="425" w:firstLine="0"/>
        <w:jc w:val="both"/>
        <w:rPr>
          <w:rFonts w:cs="Times New Roman"/>
          <w:bCs/>
          <w:iCs/>
          <w:color w:val="000000"/>
          <w:sz w:val="20"/>
          <w:szCs w:val="20"/>
        </w:rPr>
      </w:pPr>
      <w:r w:rsidRPr="00315C87">
        <w:rPr>
          <w:rFonts w:cs="Times New Roman"/>
          <w:bCs/>
          <w:iCs/>
          <w:color w:val="000000"/>
          <w:sz w:val="20"/>
          <w:szCs w:val="20"/>
        </w:rPr>
        <w:t>O cadastro no SICAF poderá ser iniciado no Portal</w:t>
      </w:r>
      <w:r w:rsidR="007878B7">
        <w:rPr>
          <w:rFonts w:cs="Times New Roman"/>
          <w:bCs/>
          <w:iCs/>
          <w:color w:val="000000"/>
          <w:sz w:val="20"/>
          <w:szCs w:val="20"/>
        </w:rPr>
        <w:t xml:space="preserve"> de Compras do Governo Federal</w:t>
      </w:r>
      <w:r w:rsidRPr="00315C87">
        <w:rPr>
          <w:rFonts w:cs="Times New Roman"/>
          <w:bCs/>
          <w:iCs/>
          <w:color w:val="000000"/>
          <w:sz w:val="20"/>
          <w:szCs w:val="20"/>
        </w:rPr>
        <w:t xml:space="preserve">, no sítio </w:t>
      </w:r>
      <w:r w:rsidR="007878B7" w:rsidRPr="007878B7">
        <w:rPr>
          <w:rFonts w:cs="Times New Roman"/>
          <w:bCs/>
          <w:iCs/>
          <w:color w:val="000000"/>
          <w:sz w:val="20"/>
          <w:szCs w:val="20"/>
        </w:rPr>
        <w:t>www.comprasgovernamentais.gov.br</w:t>
      </w:r>
      <w:r w:rsidRPr="00315C87">
        <w:rPr>
          <w:rFonts w:cs="Times New Roman"/>
          <w:bCs/>
          <w:iCs/>
          <w:color w:val="000000"/>
          <w:sz w:val="20"/>
          <w:szCs w:val="20"/>
        </w:rPr>
        <w:t xml:space="preserve">, com a solicitação de </w:t>
      </w:r>
      <w:r w:rsidR="00F67C9C" w:rsidRPr="00315C87">
        <w:rPr>
          <w:rFonts w:cs="Times New Roman"/>
          <w:bCs/>
          <w:iCs/>
          <w:color w:val="000000"/>
          <w:sz w:val="20"/>
          <w:szCs w:val="20"/>
        </w:rPr>
        <w:t>“</w:t>
      </w:r>
      <w:proofErr w:type="spellStart"/>
      <w:r w:rsidRPr="00315C87">
        <w:rPr>
          <w:rFonts w:cs="Times New Roman"/>
          <w:bCs/>
          <w:iCs/>
          <w:color w:val="000000"/>
          <w:sz w:val="20"/>
          <w:szCs w:val="20"/>
        </w:rPr>
        <w:t>login</w:t>
      </w:r>
      <w:proofErr w:type="spellEnd"/>
      <w:r w:rsidR="00F67C9C" w:rsidRPr="00315C87">
        <w:rPr>
          <w:rFonts w:cs="Times New Roman"/>
          <w:bCs/>
          <w:iCs/>
          <w:color w:val="000000"/>
          <w:sz w:val="20"/>
          <w:szCs w:val="20"/>
        </w:rPr>
        <w:t>”</w:t>
      </w:r>
      <w:r w:rsidRPr="00315C87">
        <w:rPr>
          <w:rFonts w:cs="Times New Roman"/>
          <w:bCs/>
          <w:iCs/>
          <w:color w:val="000000"/>
          <w:sz w:val="20"/>
          <w:szCs w:val="20"/>
        </w:rPr>
        <w:t xml:space="preserve"> e senha pelo interessado.</w:t>
      </w:r>
    </w:p>
    <w:p w:rsidR="000F104D" w:rsidRPr="00315C87" w:rsidRDefault="000F104D" w:rsidP="00530EDE">
      <w:pPr>
        <w:numPr>
          <w:ilvl w:val="1"/>
          <w:numId w:val="3"/>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O credenciamento junto ao provedor do sistema implica a responsabilidade do licitante ou de seu representante legal e a presunção de sua capacidade técnica para realização das transações inerentes a este Pregão.</w:t>
      </w:r>
    </w:p>
    <w:p w:rsidR="000F104D" w:rsidRPr="00315C87" w:rsidRDefault="000F104D" w:rsidP="00530EDE">
      <w:pPr>
        <w:numPr>
          <w:ilvl w:val="1"/>
          <w:numId w:val="3"/>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lastRenderedPageBreak/>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7475F1" w:rsidRPr="005748EC" w:rsidRDefault="000F104D" w:rsidP="00530EDE">
      <w:pPr>
        <w:numPr>
          <w:ilvl w:val="1"/>
          <w:numId w:val="3"/>
        </w:numPr>
        <w:spacing w:before="120" w:after="120" w:line="276" w:lineRule="auto"/>
        <w:ind w:left="425" w:firstLine="0"/>
        <w:jc w:val="both"/>
        <w:rPr>
          <w:rFonts w:cs="Times New Roman"/>
          <w:bCs/>
          <w:color w:val="000000"/>
          <w:sz w:val="20"/>
          <w:szCs w:val="20"/>
        </w:rPr>
      </w:pPr>
      <w:r w:rsidRPr="00315C87">
        <w:rPr>
          <w:rFonts w:cs="Times New Roman"/>
          <w:color w:val="000000"/>
          <w:sz w:val="20"/>
          <w:szCs w:val="20"/>
          <w:lang w:eastAsia="en-US"/>
        </w:rPr>
        <w:t>A perda da senha ou a quebra de sigilo dever</w:t>
      </w:r>
      <w:r w:rsidR="009F63D7" w:rsidRPr="00315C87">
        <w:rPr>
          <w:rFonts w:cs="Times New Roman"/>
          <w:color w:val="000000"/>
          <w:sz w:val="20"/>
          <w:szCs w:val="20"/>
          <w:lang w:eastAsia="en-US"/>
        </w:rPr>
        <w:t>á</w:t>
      </w:r>
      <w:r w:rsidRPr="00315C87">
        <w:rPr>
          <w:rFonts w:cs="Times New Roman"/>
          <w:color w:val="000000"/>
          <w:sz w:val="20"/>
          <w:szCs w:val="20"/>
          <w:lang w:eastAsia="en-US"/>
        </w:rPr>
        <w:t xml:space="preserve"> ser comunicada imediatamente ao provedor do sistema para imediato bloqueio de acesso.</w:t>
      </w:r>
    </w:p>
    <w:p w:rsidR="000F104D" w:rsidRPr="00315C87" w:rsidRDefault="000F104D" w:rsidP="00530EDE">
      <w:pPr>
        <w:numPr>
          <w:ilvl w:val="0"/>
          <w:numId w:val="3"/>
        </w:numPr>
        <w:spacing w:before="120" w:after="120" w:line="276" w:lineRule="auto"/>
        <w:jc w:val="both"/>
        <w:rPr>
          <w:rFonts w:cs="Times New Roman"/>
          <w:b/>
          <w:bCs/>
          <w:color w:val="000000"/>
          <w:sz w:val="20"/>
          <w:szCs w:val="20"/>
        </w:rPr>
      </w:pPr>
      <w:r w:rsidRPr="00315C87">
        <w:rPr>
          <w:rFonts w:cs="Times New Roman"/>
          <w:b/>
          <w:bCs/>
          <w:color w:val="000000"/>
          <w:sz w:val="20"/>
          <w:szCs w:val="20"/>
        </w:rPr>
        <w:t>DA PARTICIPAÇÃO NO PREGÃO.</w:t>
      </w:r>
    </w:p>
    <w:p w:rsidR="000F104D" w:rsidRPr="00315C87" w:rsidRDefault="000F104D" w:rsidP="00530EDE">
      <w:pPr>
        <w:numPr>
          <w:ilvl w:val="1"/>
          <w:numId w:val="3"/>
        </w:numPr>
        <w:spacing w:before="120" w:after="120" w:line="276" w:lineRule="auto"/>
        <w:ind w:left="425" w:firstLine="0"/>
        <w:jc w:val="both"/>
        <w:rPr>
          <w:rFonts w:cs="Times New Roman"/>
          <w:bCs/>
          <w:iCs/>
          <w:color w:val="000000"/>
          <w:sz w:val="20"/>
          <w:szCs w:val="20"/>
        </w:rPr>
      </w:pPr>
      <w:r w:rsidRPr="00315C87">
        <w:rPr>
          <w:rFonts w:cs="Times New Roman"/>
          <w:bCs/>
          <w:color w:val="000000"/>
          <w:sz w:val="20"/>
          <w:szCs w:val="20"/>
        </w:rPr>
        <w:t xml:space="preserve">Poderão participar deste Pregão </w:t>
      </w:r>
      <w:r w:rsidR="00470B6E" w:rsidRPr="00315C87">
        <w:rPr>
          <w:rFonts w:cs="Times New Roman"/>
          <w:bCs/>
          <w:color w:val="000000"/>
          <w:sz w:val="20"/>
          <w:szCs w:val="20"/>
        </w:rPr>
        <w:t>interessados</w:t>
      </w:r>
      <w:r w:rsidRPr="00315C87">
        <w:rPr>
          <w:rFonts w:cs="Times New Roman"/>
          <w:bCs/>
          <w:color w:val="000000"/>
          <w:sz w:val="20"/>
          <w:szCs w:val="20"/>
        </w:rPr>
        <w:t xml:space="preserve"> cujo ramo de atividade seja compatível com o objeto desta licitação, e que estejam com Credenciamento regular no</w:t>
      </w:r>
      <w:r w:rsidRPr="00315C87">
        <w:rPr>
          <w:rFonts w:cs="Times New Roman"/>
          <w:color w:val="000000"/>
          <w:sz w:val="20"/>
          <w:szCs w:val="20"/>
        </w:rPr>
        <w:t xml:space="preserve"> Sistema de Cadastramento Unificado de Fornecedores – SICAF, conforme disposto no §3º do artigo 8º da IN SL</w:t>
      </w:r>
      <w:r w:rsidR="00BC6EAE" w:rsidRPr="00315C87">
        <w:rPr>
          <w:rFonts w:cs="Times New Roman"/>
          <w:color w:val="000000"/>
          <w:sz w:val="20"/>
          <w:szCs w:val="20"/>
        </w:rPr>
        <w:t>TI/MPOG nº 2, de 2010.</w:t>
      </w:r>
    </w:p>
    <w:p w:rsidR="000F104D" w:rsidRPr="00315C87" w:rsidRDefault="000F104D" w:rsidP="00530EDE">
      <w:pPr>
        <w:numPr>
          <w:ilvl w:val="1"/>
          <w:numId w:val="3"/>
        </w:numPr>
        <w:spacing w:before="120" w:after="120" w:line="276" w:lineRule="auto"/>
        <w:ind w:left="425" w:firstLine="0"/>
        <w:jc w:val="both"/>
        <w:rPr>
          <w:rFonts w:cs="Times New Roman"/>
          <w:bCs/>
          <w:iCs/>
          <w:color w:val="000000"/>
          <w:sz w:val="20"/>
          <w:szCs w:val="20"/>
        </w:rPr>
      </w:pPr>
      <w:r w:rsidRPr="00315C87">
        <w:rPr>
          <w:rFonts w:cs="Times New Roman"/>
          <w:bCs/>
          <w:color w:val="000000"/>
          <w:sz w:val="20"/>
          <w:szCs w:val="20"/>
        </w:rPr>
        <w:t>Não poderão participar desta licitação</w:t>
      </w:r>
      <w:r w:rsidR="00470B6E" w:rsidRPr="00315C87">
        <w:rPr>
          <w:rFonts w:cs="Times New Roman"/>
          <w:bCs/>
          <w:color w:val="000000"/>
          <w:sz w:val="20"/>
          <w:szCs w:val="20"/>
        </w:rPr>
        <w:t xml:space="preserve"> os interessados</w:t>
      </w:r>
      <w:r w:rsidRPr="00315C87">
        <w:rPr>
          <w:rFonts w:cs="Times New Roman"/>
          <w:bCs/>
          <w:color w:val="000000"/>
          <w:sz w:val="20"/>
          <w:szCs w:val="20"/>
        </w:rPr>
        <w:t>:</w:t>
      </w:r>
    </w:p>
    <w:p w:rsidR="000F104D" w:rsidRPr="00315C87" w:rsidRDefault="000F104D" w:rsidP="00530EDE">
      <w:pPr>
        <w:numPr>
          <w:ilvl w:val="2"/>
          <w:numId w:val="3"/>
        </w:numPr>
        <w:spacing w:before="120" w:after="120" w:line="276" w:lineRule="auto"/>
        <w:ind w:left="1134" w:firstLine="0"/>
        <w:jc w:val="both"/>
        <w:rPr>
          <w:rFonts w:cs="Times New Roman"/>
          <w:bCs/>
          <w:color w:val="000000"/>
          <w:sz w:val="20"/>
          <w:szCs w:val="20"/>
        </w:rPr>
      </w:pPr>
      <w:proofErr w:type="gramStart"/>
      <w:r w:rsidRPr="00315C87">
        <w:rPr>
          <w:rFonts w:cs="Times New Roman"/>
          <w:bCs/>
          <w:color w:val="000000"/>
          <w:sz w:val="20"/>
          <w:szCs w:val="20"/>
        </w:rPr>
        <w:t>proibid</w:t>
      </w:r>
      <w:r w:rsidR="00470B6E" w:rsidRPr="00315C87">
        <w:rPr>
          <w:rFonts w:cs="Times New Roman"/>
          <w:bCs/>
          <w:color w:val="000000"/>
          <w:sz w:val="20"/>
          <w:szCs w:val="20"/>
        </w:rPr>
        <w:t>o</w:t>
      </w:r>
      <w:r w:rsidRPr="00315C87">
        <w:rPr>
          <w:rFonts w:cs="Times New Roman"/>
          <w:bCs/>
          <w:color w:val="000000"/>
          <w:sz w:val="20"/>
          <w:szCs w:val="20"/>
        </w:rPr>
        <w:t>s</w:t>
      </w:r>
      <w:proofErr w:type="gramEnd"/>
      <w:r w:rsidRPr="00315C87">
        <w:rPr>
          <w:rFonts w:cs="Times New Roman"/>
          <w:bCs/>
          <w:color w:val="000000"/>
          <w:sz w:val="20"/>
          <w:szCs w:val="20"/>
        </w:rPr>
        <w:t xml:space="preserve"> de participar de licitações e celebrar contratos administrativos, na forma da legislação vigente;</w:t>
      </w:r>
    </w:p>
    <w:p w:rsidR="000F104D" w:rsidRPr="00315C87" w:rsidRDefault="000F104D" w:rsidP="00530EDE">
      <w:pPr>
        <w:numPr>
          <w:ilvl w:val="2"/>
          <w:numId w:val="3"/>
        </w:numPr>
        <w:spacing w:before="120" w:after="120" w:line="276" w:lineRule="auto"/>
        <w:ind w:left="1134" w:firstLine="0"/>
        <w:jc w:val="both"/>
        <w:rPr>
          <w:rFonts w:eastAsia="Zurich BT" w:cs="Times New Roman"/>
          <w:bCs/>
          <w:color w:val="000000"/>
          <w:sz w:val="20"/>
          <w:szCs w:val="20"/>
        </w:rPr>
      </w:pPr>
      <w:proofErr w:type="gramStart"/>
      <w:r w:rsidRPr="00315C87">
        <w:rPr>
          <w:rFonts w:cs="Times New Roman"/>
          <w:bCs/>
          <w:color w:val="000000"/>
          <w:sz w:val="20"/>
          <w:szCs w:val="20"/>
        </w:rPr>
        <w:t>estrangeir</w:t>
      </w:r>
      <w:r w:rsidR="00470B6E" w:rsidRPr="00315C87">
        <w:rPr>
          <w:rFonts w:cs="Times New Roman"/>
          <w:bCs/>
          <w:color w:val="000000"/>
          <w:sz w:val="20"/>
          <w:szCs w:val="20"/>
        </w:rPr>
        <w:t>o</w:t>
      </w:r>
      <w:r w:rsidRPr="00315C87">
        <w:rPr>
          <w:rFonts w:cs="Times New Roman"/>
          <w:bCs/>
          <w:color w:val="000000"/>
          <w:sz w:val="20"/>
          <w:szCs w:val="20"/>
        </w:rPr>
        <w:t>s</w:t>
      </w:r>
      <w:proofErr w:type="gramEnd"/>
      <w:r w:rsidRPr="00315C87">
        <w:rPr>
          <w:rFonts w:cs="Times New Roman"/>
          <w:bCs/>
          <w:color w:val="000000"/>
          <w:sz w:val="20"/>
          <w:szCs w:val="20"/>
        </w:rPr>
        <w:t xml:space="preserve"> que não tenham representação legal no Brasil com poderes expressos para receber citação e responder administrativa ou judicialmente;</w:t>
      </w:r>
    </w:p>
    <w:p w:rsidR="000F104D" w:rsidRPr="00315C87" w:rsidRDefault="00470B6E" w:rsidP="00530EDE">
      <w:pPr>
        <w:numPr>
          <w:ilvl w:val="2"/>
          <w:numId w:val="3"/>
        </w:numPr>
        <w:spacing w:before="120" w:after="120" w:line="276" w:lineRule="auto"/>
        <w:ind w:left="1134" w:firstLine="0"/>
        <w:jc w:val="both"/>
        <w:rPr>
          <w:rFonts w:eastAsia="Zurich BT" w:cs="Times New Roman"/>
          <w:bCs/>
          <w:color w:val="000000"/>
          <w:sz w:val="20"/>
          <w:szCs w:val="20"/>
        </w:rPr>
      </w:pPr>
      <w:proofErr w:type="gramStart"/>
      <w:r w:rsidRPr="00315C87">
        <w:rPr>
          <w:rFonts w:eastAsia="Arial Unicode MS" w:cs="Times New Roman"/>
          <w:color w:val="000000"/>
          <w:sz w:val="20"/>
          <w:szCs w:val="20"/>
        </w:rPr>
        <w:t>que</w:t>
      </w:r>
      <w:proofErr w:type="gramEnd"/>
      <w:r w:rsidRPr="00315C87">
        <w:rPr>
          <w:rFonts w:eastAsia="Arial Unicode MS" w:cs="Times New Roman"/>
          <w:color w:val="000000"/>
          <w:sz w:val="20"/>
          <w:szCs w:val="20"/>
        </w:rPr>
        <w:t xml:space="preserve"> </w:t>
      </w:r>
      <w:r w:rsidR="000F104D" w:rsidRPr="00315C87">
        <w:rPr>
          <w:rFonts w:eastAsia="Arial Unicode MS" w:cs="Times New Roman"/>
          <w:color w:val="000000"/>
          <w:sz w:val="20"/>
          <w:szCs w:val="20"/>
        </w:rPr>
        <w:t>se enquadrem nas vedações previstas no artigo 9º da Lei nº 8.666, de 1993;</w:t>
      </w:r>
    </w:p>
    <w:p w:rsidR="000F104D" w:rsidRPr="00315C87" w:rsidRDefault="000F104D" w:rsidP="00530EDE">
      <w:pPr>
        <w:numPr>
          <w:ilvl w:val="2"/>
          <w:numId w:val="3"/>
        </w:numPr>
        <w:spacing w:before="120" w:after="120" w:line="276" w:lineRule="auto"/>
        <w:ind w:left="1134" w:firstLine="0"/>
        <w:jc w:val="both"/>
        <w:rPr>
          <w:rFonts w:eastAsia="Zurich BT" w:cs="Times New Roman"/>
          <w:bCs/>
          <w:color w:val="000000"/>
          <w:sz w:val="20"/>
          <w:szCs w:val="20"/>
        </w:rPr>
      </w:pPr>
      <w:proofErr w:type="gramStart"/>
      <w:r w:rsidRPr="00315C87">
        <w:rPr>
          <w:rFonts w:cs="Times New Roman"/>
          <w:color w:val="000000"/>
          <w:sz w:val="20"/>
          <w:szCs w:val="20"/>
        </w:rPr>
        <w:t>que</w:t>
      </w:r>
      <w:proofErr w:type="gramEnd"/>
      <w:r w:rsidRPr="00315C87">
        <w:rPr>
          <w:rFonts w:cs="Times New Roman"/>
          <w:color w:val="000000"/>
          <w:sz w:val="20"/>
          <w:szCs w:val="20"/>
        </w:rPr>
        <w:t xml:space="preserve"> estejam sob falência, em recuperação judicial ou extrajudicial, concurso de credores, concordata ou insolvência, em processo de dissolução ou liquidação;</w:t>
      </w:r>
    </w:p>
    <w:p w:rsidR="00470B6E" w:rsidRPr="007475F1" w:rsidRDefault="00CA1571" w:rsidP="00530EDE">
      <w:pPr>
        <w:numPr>
          <w:ilvl w:val="2"/>
          <w:numId w:val="3"/>
        </w:numPr>
        <w:spacing w:before="120" w:after="120" w:line="276" w:lineRule="auto"/>
        <w:ind w:left="1134" w:firstLine="0"/>
        <w:jc w:val="both"/>
        <w:rPr>
          <w:rFonts w:eastAsia="Zurich BT" w:cs="Times New Roman"/>
          <w:bCs/>
          <w:color w:val="000000"/>
          <w:sz w:val="20"/>
          <w:szCs w:val="20"/>
        </w:rPr>
      </w:pPr>
      <w:proofErr w:type="gramStart"/>
      <w:r w:rsidRPr="00315C87">
        <w:rPr>
          <w:sz w:val="20"/>
          <w:szCs w:val="20"/>
        </w:rPr>
        <w:t>entidades</w:t>
      </w:r>
      <w:proofErr w:type="gramEnd"/>
      <w:r w:rsidRPr="00315C87">
        <w:rPr>
          <w:sz w:val="20"/>
          <w:szCs w:val="20"/>
        </w:rPr>
        <w:t xml:space="preserve"> empresariais q</w:t>
      </w:r>
      <w:r w:rsidR="000F104D" w:rsidRPr="00315C87">
        <w:rPr>
          <w:sz w:val="20"/>
          <w:szCs w:val="20"/>
        </w:rPr>
        <w:t>ue estejam reunidas em consórcio</w:t>
      </w:r>
      <w:r w:rsidR="00ED15BE">
        <w:rPr>
          <w:sz w:val="20"/>
          <w:szCs w:val="20"/>
        </w:rPr>
        <w:t xml:space="preserve">, tendo em vista que não se trata de contratação de grande vulto ou alta complexidade técnica que exige </w:t>
      </w:r>
      <w:r w:rsidR="00BE135E">
        <w:rPr>
          <w:sz w:val="20"/>
          <w:szCs w:val="20"/>
        </w:rPr>
        <w:t>soma de esforço</w:t>
      </w:r>
      <w:r w:rsidR="005748EC">
        <w:rPr>
          <w:sz w:val="20"/>
          <w:szCs w:val="20"/>
        </w:rPr>
        <w:t>s para cumprimento das obrigações</w:t>
      </w:r>
      <w:r w:rsidR="00470B6E" w:rsidRPr="00315C87">
        <w:rPr>
          <w:sz w:val="20"/>
          <w:szCs w:val="20"/>
        </w:rPr>
        <w:t>;</w:t>
      </w:r>
    </w:p>
    <w:p w:rsidR="00F451D5" w:rsidRPr="00E5631B" w:rsidRDefault="00F451D5" w:rsidP="00530EDE">
      <w:pPr>
        <w:numPr>
          <w:ilvl w:val="1"/>
          <w:numId w:val="3"/>
        </w:numPr>
        <w:spacing w:before="240" w:after="120" w:line="276" w:lineRule="auto"/>
        <w:ind w:left="432" w:firstLine="0"/>
        <w:contextualSpacing/>
        <w:jc w:val="both"/>
        <w:rPr>
          <w:rFonts w:cs="Times New Roman"/>
          <w:sz w:val="20"/>
          <w:szCs w:val="20"/>
        </w:rPr>
      </w:pPr>
      <w:r w:rsidRPr="00E5631B">
        <w:rPr>
          <w:rFonts w:cs="Times New Roman"/>
          <w:sz w:val="20"/>
          <w:szCs w:val="20"/>
        </w:rPr>
        <w:t>Será permitida a participação de cooperativas, desde que apresentem modelo de gestão operacional adequado ao objeto desta licitação, com compartilhamento ou rodízio das atividades de coordenação e supervisão da execução dos serviços, e desde que os serviços contratados sejam executados obrigatoriamente pelos cooperados, vedando-se qualquer intermediação ou subcontratação.</w:t>
      </w:r>
    </w:p>
    <w:p w:rsidR="000F104D" w:rsidRPr="00315C87" w:rsidRDefault="000F104D" w:rsidP="00530EDE">
      <w:pPr>
        <w:numPr>
          <w:ilvl w:val="1"/>
          <w:numId w:val="3"/>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Como condição para participação no Pregão, o licitante assinalará “sim” ou “não” em campo próprio do sistema eletrônico, relativo às seguintes declarações:</w:t>
      </w:r>
      <w:r w:rsidRPr="00315C87">
        <w:rPr>
          <w:rFonts w:eastAsia="Zurich BT" w:cs="Times New Roman"/>
          <w:bCs/>
          <w:color w:val="000000"/>
          <w:sz w:val="20"/>
          <w:szCs w:val="20"/>
        </w:rPr>
        <w:t xml:space="preserve"> </w:t>
      </w:r>
    </w:p>
    <w:p w:rsidR="000F104D" w:rsidRPr="00315C87" w:rsidRDefault="000F104D" w:rsidP="00530EDE">
      <w:pPr>
        <w:numPr>
          <w:ilvl w:val="2"/>
          <w:numId w:val="3"/>
        </w:numPr>
        <w:spacing w:before="120" w:after="120" w:line="276" w:lineRule="auto"/>
        <w:ind w:left="1134" w:firstLine="0"/>
        <w:jc w:val="both"/>
        <w:rPr>
          <w:rFonts w:cs="Times New Roman"/>
          <w:bCs/>
          <w:color w:val="000000"/>
          <w:sz w:val="20"/>
          <w:szCs w:val="20"/>
        </w:rPr>
      </w:pPr>
      <w:proofErr w:type="gramStart"/>
      <w:r w:rsidRPr="00315C87">
        <w:rPr>
          <w:rFonts w:cs="Times New Roman"/>
          <w:bCs/>
          <w:color w:val="000000"/>
          <w:sz w:val="20"/>
          <w:szCs w:val="20"/>
        </w:rPr>
        <w:t>que</w:t>
      </w:r>
      <w:proofErr w:type="gramEnd"/>
      <w:r w:rsidRPr="00315C87">
        <w:rPr>
          <w:rFonts w:cs="Times New Roman"/>
          <w:bCs/>
          <w:color w:val="000000"/>
          <w:sz w:val="20"/>
          <w:szCs w:val="20"/>
        </w:rPr>
        <w:t xml:space="preserve"> cumpre os requisitos estabelecidos no artigo 3° </w:t>
      </w:r>
      <w:r w:rsidRPr="00315C87">
        <w:rPr>
          <w:rFonts w:cs="Times New Roman"/>
          <w:color w:val="000000"/>
          <w:sz w:val="20"/>
          <w:szCs w:val="20"/>
        </w:rPr>
        <w:t>da Lei Complementar nº 123, de 2006</w:t>
      </w:r>
      <w:r w:rsidR="00A77502" w:rsidRPr="00315C87">
        <w:rPr>
          <w:rFonts w:cs="Times New Roman"/>
          <w:color w:val="000000"/>
          <w:sz w:val="20"/>
          <w:szCs w:val="20"/>
        </w:rPr>
        <w:t>, estando apto</w:t>
      </w:r>
      <w:r w:rsidRPr="00315C87">
        <w:rPr>
          <w:rFonts w:cs="Times New Roman"/>
          <w:color w:val="000000"/>
          <w:sz w:val="20"/>
          <w:szCs w:val="20"/>
        </w:rPr>
        <w:t xml:space="preserve"> a usufruir do tratamento favorecido estabelecido em seus arts. </w:t>
      </w:r>
      <w:smartTag w:uri="urn:schemas-microsoft-com:office:smarttags" w:element="metricconverter">
        <w:smartTagPr>
          <w:attr w:name="ProductID" w:val="42 a"/>
        </w:smartTagPr>
        <w:r w:rsidRPr="00315C87">
          <w:rPr>
            <w:rFonts w:cs="Times New Roman"/>
            <w:color w:val="000000"/>
            <w:sz w:val="20"/>
            <w:szCs w:val="20"/>
          </w:rPr>
          <w:t>42 a</w:t>
        </w:r>
      </w:smartTag>
      <w:r w:rsidRPr="00315C87">
        <w:rPr>
          <w:rFonts w:cs="Times New Roman"/>
          <w:color w:val="000000"/>
          <w:sz w:val="20"/>
          <w:szCs w:val="20"/>
        </w:rPr>
        <w:t xml:space="preserve"> 49.</w:t>
      </w:r>
    </w:p>
    <w:p w:rsidR="000F104D" w:rsidRPr="00315C87" w:rsidRDefault="000F104D" w:rsidP="00530EDE">
      <w:pPr>
        <w:numPr>
          <w:ilvl w:val="3"/>
          <w:numId w:val="3"/>
        </w:numPr>
        <w:spacing w:before="120" w:after="120" w:line="276" w:lineRule="auto"/>
        <w:ind w:left="1701" w:firstLine="0"/>
        <w:jc w:val="both"/>
        <w:rPr>
          <w:rFonts w:cs="Times New Roman"/>
          <w:bCs/>
          <w:color w:val="000000"/>
          <w:sz w:val="20"/>
          <w:szCs w:val="20"/>
        </w:rPr>
      </w:pPr>
      <w:r w:rsidRPr="00315C87">
        <w:rPr>
          <w:rFonts w:cs="Times New Roman"/>
          <w:color w:val="000000"/>
          <w:sz w:val="20"/>
          <w:szCs w:val="20"/>
        </w:rPr>
        <w:t>a assinalação do campo “não” apenas produzirá o efeito de o licitante não ter direito ao tratamento favorecido previsto na Lei Complementar nº 123, de 2006, mesmo que microempresa</w:t>
      </w:r>
      <w:r w:rsidR="001B0407" w:rsidRPr="00315C87">
        <w:rPr>
          <w:rFonts w:cs="Times New Roman"/>
          <w:color w:val="000000"/>
          <w:sz w:val="20"/>
          <w:szCs w:val="20"/>
        </w:rPr>
        <w:t>,</w:t>
      </w:r>
      <w:r w:rsidRPr="00315C87">
        <w:rPr>
          <w:rFonts w:cs="Times New Roman"/>
          <w:color w:val="000000"/>
          <w:sz w:val="20"/>
          <w:szCs w:val="20"/>
        </w:rPr>
        <w:t xml:space="preserve"> empresa de pequeno porte</w:t>
      </w:r>
      <w:r w:rsidR="001B0407" w:rsidRPr="00315C87">
        <w:rPr>
          <w:rFonts w:cs="Times New Roman"/>
          <w:color w:val="000000"/>
          <w:sz w:val="20"/>
          <w:szCs w:val="20"/>
        </w:rPr>
        <w:t xml:space="preserve"> ou sociedade cooperativa</w:t>
      </w:r>
      <w:r w:rsidRPr="00315C87">
        <w:rPr>
          <w:rFonts w:cs="Times New Roman"/>
          <w:color w:val="000000"/>
          <w:sz w:val="20"/>
          <w:szCs w:val="20"/>
        </w:rPr>
        <w:t>;</w:t>
      </w:r>
    </w:p>
    <w:p w:rsidR="000F104D" w:rsidRPr="00315C87" w:rsidRDefault="000F104D" w:rsidP="00530EDE">
      <w:pPr>
        <w:numPr>
          <w:ilvl w:val="2"/>
          <w:numId w:val="3"/>
        </w:numPr>
        <w:spacing w:before="120" w:after="120" w:line="276" w:lineRule="auto"/>
        <w:ind w:left="1134" w:firstLine="0"/>
        <w:jc w:val="both"/>
        <w:rPr>
          <w:rFonts w:cs="Times New Roman"/>
          <w:bCs/>
          <w:color w:val="000000"/>
          <w:sz w:val="20"/>
          <w:szCs w:val="20"/>
        </w:rPr>
      </w:pPr>
      <w:r w:rsidRPr="00315C87">
        <w:rPr>
          <w:rFonts w:cs="Times New Roman"/>
          <w:color w:val="000000"/>
          <w:sz w:val="20"/>
          <w:szCs w:val="20"/>
        </w:rPr>
        <w:t>que está ciente e concorda com as condições contidas no Edital e seus anexos, bem como de que cumpre plenamente os requisitos de habilitação definidos no Edital;</w:t>
      </w:r>
    </w:p>
    <w:p w:rsidR="000F104D" w:rsidRPr="00315C87" w:rsidRDefault="000F104D" w:rsidP="00530EDE">
      <w:pPr>
        <w:numPr>
          <w:ilvl w:val="2"/>
          <w:numId w:val="3"/>
        </w:numPr>
        <w:spacing w:before="120" w:after="120" w:line="276" w:lineRule="auto"/>
        <w:ind w:left="1134" w:firstLine="0"/>
        <w:jc w:val="both"/>
        <w:rPr>
          <w:rFonts w:eastAsia="Zurich BT" w:cs="Times New Roman"/>
          <w:color w:val="000000"/>
          <w:sz w:val="20"/>
          <w:szCs w:val="20"/>
        </w:rPr>
      </w:pPr>
      <w:r w:rsidRPr="00315C87">
        <w:rPr>
          <w:rFonts w:cs="Times New Roman"/>
          <w:color w:val="000000"/>
          <w:sz w:val="20"/>
          <w:szCs w:val="20"/>
        </w:rPr>
        <w:lastRenderedPageBreak/>
        <w:t xml:space="preserve">que inexistem fatos impeditivos para sua habilitação no certame, ciente da obrigatoriedade de declarar ocorrências posteriores; </w:t>
      </w:r>
    </w:p>
    <w:p w:rsidR="000F104D" w:rsidRPr="00315C87" w:rsidRDefault="000F104D" w:rsidP="00530EDE">
      <w:pPr>
        <w:numPr>
          <w:ilvl w:val="2"/>
          <w:numId w:val="3"/>
        </w:numPr>
        <w:spacing w:before="120" w:after="120" w:line="276" w:lineRule="auto"/>
        <w:ind w:left="1134" w:firstLine="0"/>
        <w:jc w:val="both"/>
        <w:rPr>
          <w:rFonts w:eastAsia="Zurich BT" w:cs="Times New Roman"/>
          <w:bCs/>
          <w:color w:val="000000"/>
          <w:sz w:val="20"/>
          <w:szCs w:val="20"/>
        </w:rPr>
      </w:pPr>
      <w:r w:rsidRPr="00315C87">
        <w:rPr>
          <w:rFonts w:cs="Times New Roman"/>
          <w:color w:val="000000"/>
          <w:sz w:val="20"/>
          <w:szCs w:val="20"/>
        </w:rPr>
        <w:t>que não emprega menor de 18 anos em trabalho noturno, perigoso ou insalubre e não emprega menor de 16 anos, salvo menor, a partir de 14 anos, na condição de aprendiz, nos termos do artigo 7°, XXXIII, da Constituição.</w:t>
      </w:r>
      <w:r w:rsidRPr="00315C87">
        <w:rPr>
          <w:rFonts w:eastAsia="Zurich BT" w:cs="Times New Roman"/>
          <w:color w:val="000000"/>
          <w:sz w:val="20"/>
          <w:szCs w:val="20"/>
        </w:rPr>
        <w:t xml:space="preserve"> </w:t>
      </w:r>
    </w:p>
    <w:p w:rsidR="000F104D" w:rsidRPr="00315C87" w:rsidRDefault="000F104D" w:rsidP="00530EDE">
      <w:pPr>
        <w:numPr>
          <w:ilvl w:val="2"/>
          <w:numId w:val="3"/>
        </w:numPr>
        <w:spacing w:before="120" w:after="120" w:line="276" w:lineRule="auto"/>
        <w:ind w:left="1134" w:firstLine="0"/>
        <w:jc w:val="both"/>
        <w:rPr>
          <w:rFonts w:cs="Times New Roman"/>
          <w:color w:val="000000"/>
          <w:sz w:val="20"/>
          <w:szCs w:val="20"/>
        </w:rPr>
      </w:pPr>
      <w:r w:rsidRPr="00315C87">
        <w:rPr>
          <w:rFonts w:eastAsia="Zurich BT" w:cs="Times New Roman"/>
          <w:color w:val="000000"/>
          <w:sz w:val="20"/>
          <w:szCs w:val="20"/>
        </w:rPr>
        <w:t>que a proposta foi elaborada de forma independente, nos termos d</w:t>
      </w:r>
      <w:r w:rsidRPr="00315C87">
        <w:rPr>
          <w:rFonts w:cs="Times New Roman"/>
          <w:color w:val="000000"/>
          <w:sz w:val="20"/>
          <w:szCs w:val="20"/>
        </w:rPr>
        <w:t xml:space="preserve">a Instrução Normativa SLTI/MPOG nº 2, de </w:t>
      </w:r>
      <w:r w:rsidR="00296F31" w:rsidRPr="00315C87">
        <w:rPr>
          <w:rFonts w:cs="Times New Roman"/>
          <w:color w:val="000000"/>
          <w:sz w:val="20"/>
          <w:szCs w:val="20"/>
        </w:rPr>
        <w:t>16 de setembro de 2009.</w:t>
      </w:r>
    </w:p>
    <w:p w:rsidR="009C3361" w:rsidRPr="00315C87" w:rsidRDefault="009C3361" w:rsidP="009C3361">
      <w:pPr>
        <w:spacing w:before="120" w:after="120" w:line="276" w:lineRule="auto"/>
        <w:ind w:left="1134"/>
        <w:jc w:val="both"/>
        <w:rPr>
          <w:rFonts w:cs="Times New Roman"/>
          <w:color w:val="000000"/>
          <w:sz w:val="20"/>
          <w:szCs w:val="20"/>
        </w:rPr>
      </w:pPr>
    </w:p>
    <w:p w:rsidR="000F104D" w:rsidRPr="00315C87" w:rsidRDefault="000F104D" w:rsidP="00530EDE">
      <w:pPr>
        <w:numPr>
          <w:ilvl w:val="0"/>
          <w:numId w:val="3"/>
        </w:numPr>
        <w:spacing w:before="120" w:after="120" w:line="276" w:lineRule="auto"/>
        <w:jc w:val="both"/>
        <w:rPr>
          <w:rFonts w:cs="Times New Roman"/>
          <w:b/>
          <w:color w:val="000000"/>
          <w:sz w:val="20"/>
          <w:szCs w:val="20"/>
        </w:rPr>
      </w:pPr>
      <w:r w:rsidRPr="00315C87">
        <w:rPr>
          <w:rFonts w:cs="Times New Roman"/>
          <w:b/>
          <w:color w:val="000000"/>
          <w:sz w:val="20"/>
          <w:szCs w:val="20"/>
        </w:rPr>
        <w:t>DO ENVIO DA PROPOSTA</w:t>
      </w:r>
    </w:p>
    <w:p w:rsidR="000F104D" w:rsidRPr="00315C87" w:rsidRDefault="000F104D" w:rsidP="00530EDE">
      <w:pPr>
        <w:numPr>
          <w:ilvl w:val="1"/>
          <w:numId w:val="3"/>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O licitante deverá encaminhar a proposta por meio do sistema eletrônico até a data e horário marcados para abertura da sessão, quando</w:t>
      </w:r>
      <w:r w:rsidR="00E93527" w:rsidRPr="00315C87">
        <w:rPr>
          <w:rFonts w:cs="Times New Roman"/>
          <w:color w:val="000000"/>
          <w:sz w:val="20"/>
          <w:szCs w:val="20"/>
        </w:rPr>
        <w:t>,</w:t>
      </w:r>
      <w:r w:rsidRPr="00315C87">
        <w:rPr>
          <w:rFonts w:cs="Times New Roman"/>
          <w:color w:val="000000"/>
          <w:sz w:val="20"/>
          <w:szCs w:val="20"/>
        </w:rPr>
        <w:t xml:space="preserve"> então, encerrar-se-á automaticamente a fase de recebimento de propostas.</w:t>
      </w:r>
    </w:p>
    <w:p w:rsidR="004C32B1" w:rsidRPr="00315C87" w:rsidRDefault="004C32B1" w:rsidP="00530EDE">
      <w:pPr>
        <w:numPr>
          <w:ilvl w:val="1"/>
          <w:numId w:val="3"/>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Todas as referências de tempo no Edital, no aviso e durante a sessão pública observarão o horário de Brasília – DF.</w:t>
      </w:r>
    </w:p>
    <w:p w:rsidR="000F104D" w:rsidRPr="00315C87" w:rsidRDefault="000F104D" w:rsidP="00530EDE">
      <w:pPr>
        <w:numPr>
          <w:ilvl w:val="1"/>
          <w:numId w:val="3"/>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 xml:space="preserve">O licitante será responsável por todas as transações que forem efetuadas em seu nome no sistema eletrônico, assumindo como firmes e verdadeiras suas propostas e lances. </w:t>
      </w:r>
    </w:p>
    <w:p w:rsidR="000F104D" w:rsidRPr="00315C87" w:rsidRDefault="000F104D" w:rsidP="00530EDE">
      <w:pPr>
        <w:numPr>
          <w:ilvl w:val="1"/>
          <w:numId w:val="3"/>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0F104D" w:rsidRPr="00315C87" w:rsidRDefault="000F104D" w:rsidP="00530EDE">
      <w:pPr>
        <w:numPr>
          <w:ilvl w:val="1"/>
          <w:numId w:val="3"/>
        </w:numPr>
        <w:spacing w:before="120" w:after="120" w:line="276" w:lineRule="auto"/>
        <w:ind w:left="425" w:firstLine="0"/>
        <w:jc w:val="both"/>
        <w:rPr>
          <w:rFonts w:cs="Times New Roman"/>
          <w:color w:val="000000"/>
          <w:sz w:val="20"/>
          <w:szCs w:val="20"/>
        </w:rPr>
      </w:pPr>
      <w:r w:rsidRPr="00315C87">
        <w:rPr>
          <w:rFonts w:cs="Times New Roman"/>
          <w:sz w:val="20"/>
          <w:szCs w:val="20"/>
        </w:rPr>
        <w:t xml:space="preserve">Até a abertura da sessão, os licitantes poderão retirar ou substituir as propostas apresentadas.  </w:t>
      </w:r>
    </w:p>
    <w:p w:rsidR="000F104D" w:rsidRPr="00315C87" w:rsidRDefault="000F104D" w:rsidP="00530EDE">
      <w:pPr>
        <w:numPr>
          <w:ilvl w:val="1"/>
          <w:numId w:val="3"/>
        </w:numPr>
        <w:spacing w:before="120" w:after="120" w:line="276" w:lineRule="auto"/>
        <w:ind w:left="425" w:firstLine="0"/>
        <w:jc w:val="both"/>
        <w:rPr>
          <w:rFonts w:cs="Times New Roman"/>
          <w:color w:val="000000"/>
          <w:sz w:val="20"/>
          <w:szCs w:val="20"/>
        </w:rPr>
      </w:pPr>
      <w:r w:rsidRPr="00315C87">
        <w:rPr>
          <w:rFonts w:cs="Times New Roman"/>
          <w:sz w:val="20"/>
          <w:szCs w:val="20"/>
        </w:rPr>
        <w:t>O licitante deverá enviar sua proposta mediante o preenchimento, no sistema eletrônico, dos seguintes campos:</w:t>
      </w:r>
    </w:p>
    <w:p w:rsidR="000F104D" w:rsidRDefault="000F104D" w:rsidP="00530EDE">
      <w:pPr>
        <w:numPr>
          <w:ilvl w:val="2"/>
          <w:numId w:val="3"/>
        </w:numPr>
        <w:spacing w:before="120" w:after="120" w:line="276" w:lineRule="auto"/>
        <w:ind w:left="1134" w:firstLine="0"/>
        <w:jc w:val="both"/>
        <w:rPr>
          <w:rFonts w:cs="Times New Roman"/>
          <w:b/>
          <w:sz w:val="20"/>
          <w:szCs w:val="20"/>
        </w:rPr>
      </w:pPr>
      <w:proofErr w:type="gramStart"/>
      <w:r w:rsidRPr="002D39AA">
        <w:rPr>
          <w:rFonts w:cs="Times New Roman"/>
          <w:b/>
          <w:sz w:val="20"/>
          <w:szCs w:val="20"/>
        </w:rPr>
        <w:t>valor</w:t>
      </w:r>
      <w:proofErr w:type="gramEnd"/>
      <w:r w:rsidRPr="002D39AA">
        <w:rPr>
          <w:rFonts w:cs="Times New Roman"/>
          <w:b/>
          <w:sz w:val="20"/>
          <w:szCs w:val="20"/>
        </w:rPr>
        <w:t xml:space="preserve"> </w:t>
      </w:r>
      <w:r w:rsidR="00E54C0D" w:rsidRPr="002D39AA">
        <w:rPr>
          <w:rFonts w:cs="Times New Roman"/>
          <w:b/>
          <w:sz w:val="20"/>
          <w:szCs w:val="20"/>
        </w:rPr>
        <w:t>unitário de cada item, lembrando que o julgamento será pelo valor global da proposta por grupo, em algarismo, expresso em moeda corrente nacional (real) de acordo com os preços praticados no mercado, considerando as quantidades co</w:t>
      </w:r>
      <w:r w:rsidR="00AB66F7">
        <w:rPr>
          <w:rFonts w:cs="Times New Roman"/>
          <w:b/>
          <w:sz w:val="20"/>
          <w:szCs w:val="20"/>
        </w:rPr>
        <w:t>nstantes no Termo de Referência.</w:t>
      </w:r>
    </w:p>
    <w:p w:rsidR="00AB66F7" w:rsidRPr="002D39AA" w:rsidRDefault="00AB66F7" w:rsidP="00530EDE">
      <w:pPr>
        <w:numPr>
          <w:ilvl w:val="2"/>
          <w:numId w:val="3"/>
        </w:numPr>
        <w:spacing w:before="120" w:after="120" w:line="276" w:lineRule="auto"/>
        <w:ind w:left="1134" w:firstLine="0"/>
        <w:jc w:val="both"/>
        <w:rPr>
          <w:rFonts w:cs="Times New Roman"/>
          <w:b/>
          <w:sz w:val="20"/>
          <w:szCs w:val="20"/>
        </w:rPr>
      </w:pPr>
      <w:r>
        <w:rPr>
          <w:rFonts w:cs="Times New Roman"/>
          <w:b/>
          <w:sz w:val="20"/>
          <w:szCs w:val="20"/>
        </w:rPr>
        <w:t>Não serão aceitos lances que superem o valor estimado para cada item.</w:t>
      </w:r>
    </w:p>
    <w:p w:rsidR="000F104D" w:rsidRPr="00315C87" w:rsidRDefault="000F104D" w:rsidP="00530EDE">
      <w:pPr>
        <w:numPr>
          <w:ilvl w:val="2"/>
          <w:numId w:val="3"/>
        </w:numPr>
        <w:spacing w:before="120" w:after="120" w:line="276" w:lineRule="auto"/>
        <w:ind w:left="1134" w:firstLine="0"/>
        <w:jc w:val="both"/>
        <w:rPr>
          <w:szCs w:val="20"/>
        </w:rPr>
      </w:pPr>
      <w:r w:rsidRPr="00315C87">
        <w:rPr>
          <w:rFonts w:cs="Times New Roman"/>
          <w:bCs/>
          <w:iCs/>
          <w:color w:val="000000"/>
          <w:sz w:val="20"/>
          <w:szCs w:val="20"/>
        </w:rPr>
        <w:t>Descrição detalhada do objeto</w:t>
      </w:r>
      <w:r w:rsidR="002D39AA">
        <w:rPr>
          <w:rFonts w:cs="Times New Roman"/>
          <w:bCs/>
          <w:iCs/>
          <w:color w:val="000000"/>
          <w:sz w:val="20"/>
          <w:szCs w:val="20"/>
        </w:rPr>
        <w:t xml:space="preserve"> ofertado, de forma a caracterizar e identificar perfeitamente o serviço oferecido.</w:t>
      </w:r>
    </w:p>
    <w:p w:rsidR="000F104D" w:rsidRPr="00315C87" w:rsidRDefault="000F104D" w:rsidP="00530EDE">
      <w:pPr>
        <w:numPr>
          <w:ilvl w:val="1"/>
          <w:numId w:val="3"/>
        </w:numPr>
        <w:spacing w:before="120" w:after="120" w:line="276" w:lineRule="auto"/>
        <w:ind w:left="425" w:firstLine="0"/>
        <w:jc w:val="both"/>
        <w:rPr>
          <w:rFonts w:cs="Times New Roman"/>
          <w:iCs/>
          <w:sz w:val="20"/>
          <w:szCs w:val="20"/>
        </w:rPr>
      </w:pPr>
      <w:r w:rsidRPr="00315C87">
        <w:rPr>
          <w:rFonts w:cs="Times New Roman"/>
          <w:sz w:val="20"/>
          <w:szCs w:val="20"/>
        </w:rPr>
        <w:t xml:space="preserve">Todas as especificações do objeto contidas na proposta vinculam a Contratada. </w:t>
      </w:r>
    </w:p>
    <w:p w:rsidR="000F104D" w:rsidRPr="00315C87" w:rsidRDefault="007E1966" w:rsidP="00530EDE">
      <w:pPr>
        <w:numPr>
          <w:ilvl w:val="1"/>
          <w:numId w:val="3"/>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Nos valores propostos estarão inclusos todos os custos operacionais, encargos previdenciários, trabalhistas, tributários, comerciais e quaisquer outros que incidam direta ou indiretamente na prestação dos serviços.</w:t>
      </w:r>
    </w:p>
    <w:p w:rsidR="00477AF3" w:rsidRPr="00E5631B" w:rsidRDefault="00477AF3" w:rsidP="00530EDE">
      <w:pPr>
        <w:numPr>
          <w:ilvl w:val="1"/>
          <w:numId w:val="3"/>
        </w:numPr>
        <w:spacing w:before="120" w:after="120" w:line="276" w:lineRule="auto"/>
        <w:ind w:left="425" w:firstLine="0"/>
        <w:jc w:val="both"/>
        <w:rPr>
          <w:rFonts w:cs="Times New Roman"/>
          <w:color w:val="000000"/>
          <w:sz w:val="20"/>
          <w:szCs w:val="20"/>
        </w:rPr>
      </w:pPr>
      <w:r w:rsidRPr="00315C87">
        <w:rPr>
          <w:color w:val="000000"/>
          <w:sz w:val="20"/>
          <w:szCs w:val="20"/>
        </w:rPr>
        <w:t xml:space="preserve">Quando se tratar de cooperativa de serviço, o licitante preencherá, no campo condições da proposta do sistema eletrônico, o valor correspondente ao percentual de que trata o art. 22, inciso IV, da Lei nº 8.212, de 24.07.91, com a redação da Lei nº 9.876, de 26.11.99, também referido </w:t>
      </w:r>
      <w:r w:rsidR="003A4948" w:rsidRPr="00315C87">
        <w:rPr>
          <w:color w:val="000000"/>
          <w:sz w:val="20"/>
          <w:szCs w:val="20"/>
        </w:rPr>
        <w:t>no art. 72 da Instrução Normativa/RFB Nº 971, de 13 de novembro de 2009 (DOU 17.11.2009).</w:t>
      </w:r>
    </w:p>
    <w:p w:rsidR="000F104D" w:rsidRPr="00315C87" w:rsidRDefault="000F104D" w:rsidP="00530EDE">
      <w:pPr>
        <w:numPr>
          <w:ilvl w:val="1"/>
          <w:numId w:val="3"/>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lastRenderedPageBreak/>
        <w:t xml:space="preserve">O prazo de validade da proposta não será inferior a </w:t>
      </w:r>
      <w:r w:rsidR="002D39AA" w:rsidRPr="002D39AA">
        <w:rPr>
          <w:rFonts w:cs="Times New Roman"/>
          <w:sz w:val="20"/>
          <w:szCs w:val="20"/>
        </w:rPr>
        <w:t>60</w:t>
      </w:r>
      <w:r w:rsidR="009C3361" w:rsidRPr="002D39AA">
        <w:rPr>
          <w:rFonts w:cs="Times New Roman"/>
          <w:sz w:val="20"/>
          <w:szCs w:val="20"/>
        </w:rPr>
        <w:t xml:space="preserve"> </w:t>
      </w:r>
      <w:r w:rsidR="002D39AA" w:rsidRPr="002D39AA">
        <w:rPr>
          <w:rFonts w:cs="Times New Roman"/>
          <w:bCs/>
          <w:iCs/>
          <w:sz w:val="20"/>
          <w:szCs w:val="20"/>
        </w:rPr>
        <w:t>(sessenta</w:t>
      </w:r>
      <w:r w:rsidRPr="002D39AA">
        <w:rPr>
          <w:rFonts w:cs="Times New Roman"/>
          <w:bCs/>
          <w:iCs/>
          <w:sz w:val="20"/>
          <w:szCs w:val="20"/>
        </w:rPr>
        <w:t>)</w:t>
      </w:r>
      <w:r w:rsidRPr="00315C87">
        <w:rPr>
          <w:rFonts w:cs="Times New Roman"/>
          <w:bCs/>
          <w:iCs/>
          <w:color w:val="000000"/>
          <w:sz w:val="20"/>
          <w:szCs w:val="20"/>
        </w:rPr>
        <w:t xml:space="preserve"> dias</w:t>
      </w:r>
      <w:r w:rsidRPr="00315C87">
        <w:rPr>
          <w:rFonts w:cs="Times New Roman"/>
          <w:b/>
          <w:color w:val="000000"/>
          <w:sz w:val="20"/>
          <w:szCs w:val="20"/>
        </w:rPr>
        <w:t>,</w:t>
      </w:r>
      <w:r w:rsidRPr="00315C87">
        <w:rPr>
          <w:rFonts w:cs="Times New Roman"/>
          <w:color w:val="000000"/>
          <w:sz w:val="20"/>
          <w:szCs w:val="20"/>
        </w:rPr>
        <w:t xml:space="preserve"> a contar da data de sua apresentação. </w:t>
      </w:r>
    </w:p>
    <w:p w:rsidR="00F67C9C" w:rsidRPr="00315C87" w:rsidRDefault="00F67C9C" w:rsidP="00F67C9C">
      <w:pPr>
        <w:spacing w:before="120" w:after="120" w:line="276" w:lineRule="auto"/>
        <w:ind w:left="384"/>
        <w:jc w:val="both"/>
        <w:rPr>
          <w:rFonts w:cs="Times New Roman"/>
          <w:b/>
          <w:color w:val="000000"/>
          <w:sz w:val="20"/>
          <w:szCs w:val="20"/>
        </w:rPr>
      </w:pPr>
    </w:p>
    <w:p w:rsidR="000F104D" w:rsidRPr="00315C87" w:rsidRDefault="000F104D" w:rsidP="00530EDE">
      <w:pPr>
        <w:numPr>
          <w:ilvl w:val="0"/>
          <w:numId w:val="3"/>
        </w:numPr>
        <w:spacing w:before="120" w:after="120" w:line="276" w:lineRule="auto"/>
        <w:jc w:val="both"/>
        <w:rPr>
          <w:rFonts w:cs="Times New Roman"/>
          <w:b/>
          <w:color w:val="000000"/>
          <w:sz w:val="20"/>
          <w:szCs w:val="20"/>
        </w:rPr>
      </w:pPr>
      <w:r w:rsidRPr="00315C87">
        <w:rPr>
          <w:rFonts w:cs="Times New Roman"/>
          <w:b/>
          <w:color w:val="000000"/>
          <w:sz w:val="20"/>
          <w:szCs w:val="20"/>
        </w:rPr>
        <w:t>DAS PROPOSTAS E FORMULAÇÃO DE LANCES</w:t>
      </w:r>
    </w:p>
    <w:p w:rsidR="000F104D" w:rsidRPr="00315C87" w:rsidRDefault="000F104D" w:rsidP="00530EDE">
      <w:pPr>
        <w:numPr>
          <w:ilvl w:val="1"/>
          <w:numId w:val="3"/>
        </w:numPr>
        <w:spacing w:before="120" w:after="120" w:line="276" w:lineRule="auto"/>
        <w:ind w:left="425" w:firstLine="0"/>
        <w:jc w:val="both"/>
        <w:rPr>
          <w:rFonts w:cs="Times New Roman"/>
          <w:color w:val="000000"/>
          <w:sz w:val="20"/>
          <w:szCs w:val="20"/>
        </w:rPr>
      </w:pPr>
      <w:r w:rsidRPr="00315C87">
        <w:rPr>
          <w:rFonts w:cs="Times New Roman"/>
          <w:color w:val="000000"/>
          <w:sz w:val="20"/>
          <w:szCs w:val="20"/>
          <w:lang w:eastAsia="en-US"/>
        </w:rPr>
        <w:t>A abertura da presente licitação dar-se-á em sessão pública, por meio de sistema eletrônico, na data, horário e local indicados neste Edital.</w:t>
      </w:r>
    </w:p>
    <w:p w:rsidR="001F1E52" w:rsidRPr="00315C87" w:rsidRDefault="000F104D" w:rsidP="00530EDE">
      <w:pPr>
        <w:numPr>
          <w:ilvl w:val="1"/>
          <w:numId w:val="3"/>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 xml:space="preserve">O </w:t>
      </w:r>
      <w:r w:rsidR="00E17E25" w:rsidRPr="00315C87">
        <w:rPr>
          <w:rFonts w:cs="Times New Roman"/>
          <w:color w:val="000000"/>
          <w:sz w:val="20"/>
          <w:szCs w:val="20"/>
        </w:rPr>
        <w:t>Pregoeiro</w:t>
      </w:r>
      <w:r w:rsidRPr="00315C87">
        <w:rPr>
          <w:rFonts w:cs="Times New Roman"/>
          <w:color w:val="000000"/>
          <w:sz w:val="20"/>
          <w:szCs w:val="20"/>
        </w:rPr>
        <w:t xml:space="preserve"> verificará as propostas apresentadas, desclassificando desde logo aquelas que não estejam em conformidade com os requisi</w:t>
      </w:r>
      <w:r w:rsidR="00F54950">
        <w:rPr>
          <w:rFonts w:cs="Times New Roman"/>
          <w:color w:val="000000"/>
          <w:sz w:val="20"/>
          <w:szCs w:val="20"/>
        </w:rPr>
        <w:t xml:space="preserve">tos estabelecidos neste Edital e/ou </w:t>
      </w:r>
      <w:r w:rsidRPr="00315C87">
        <w:rPr>
          <w:rFonts w:cs="Times New Roman"/>
          <w:color w:val="000000"/>
          <w:sz w:val="20"/>
          <w:szCs w:val="20"/>
        </w:rPr>
        <w:t xml:space="preserve">contenham vícios </w:t>
      </w:r>
      <w:r w:rsidRPr="00315C87">
        <w:rPr>
          <w:rFonts w:cs="Times New Roman"/>
          <w:sz w:val="20"/>
          <w:szCs w:val="20"/>
        </w:rPr>
        <w:t>insanáveis</w:t>
      </w:r>
      <w:r w:rsidR="002D39AA">
        <w:rPr>
          <w:rFonts w:cs="Times New Roman"/>
          <w:sz w:val="20"/>
          <w:szCs w:val="20"/>
        </w:rPr>
        <w:t>.</w:t>
      </w:r>
    </w:p>
    <w:p w:rsidR="000F104D" w:rsidRPr="00315C87" w:rsidRDefault="000F104D" w:rsidP="00530EDE">
      <w:pPr>
        <w:numPr>
          <w:ilvl w:val="2"/>
          <w:numId w:val="3"/>
        </w:numPr>
        <w:spacing w:before="120" w:after="120" w:line="276" w:lineRule="auto"/>
        <w:ind w:left="1134" w:firstLine="0"/>
        <w:jc w:val="both"/>
        <w:rPr>
          <w:rFonts w:cs="Times New Roman"/>
          <w:color w:val="000000"/>
          <w:sz w:val="20"/>
          <w:szCs w:val="20"/>
        </w:rPr>
      </w:pPr>
      <w:r w:rsidRPr="00315C87">
        <w:rPr>
          <w:rFonts w:cs="Times New Roman"/>
          <w:color w:val="000000"/>
          <w:sz w:val="20"/>
          <w:szCs w:val="20"/>
        </w:rPr>
        <w:t>A desclassificação será sempre fundamentada e registrada no sistema, com acompanhamento em tempo real por todos os participantes.</w:t>
      </w:r>
    </w:p>
    <w:p w:rsidR="000F104D" w:rsidRPr="00315C87" w:rsidRDefault="000F104D" w:rsidP="00530EDE">
      <w:pPr>
        <w:numPr>
          <w:ilvl w:val="2"/>
          <w:numId w:val="3"/>
        </w:numPr>
        <w:spacing w:before="120" w:after="120" w:line="276" w:lineRule="auto"/>
        <w:ind w:left="1134" w:firstLine="0"/>
        <w:jc w:val="both"/>
        <w:rPr>
          <w:rFonts w:cs="Times New Roman"/>
          <w:color w:val="000000"/>
          <w:sz w:val="20"/>
          <w:szCs w:val="20"/>
        </w:rPr>
      </w:pPr>
      <w:r w:rsidRPr="00315C87">
        <w:rPr>
          <w:rFonts w:cs="Times New Roman"/>
          <w:color w:val="000000"/>
          <w:sz w:val="20"/>
          <w:szCs w:val="20"/>
        </w:rPr>
        <w:t>A não desclassificação da proposta não impede o seu julgamento definitivo</w:t>
      </w:r>
      <w:r w:rsidR="00F729F2" w:rsidRPr="00315C87">
        <w:rPr>
          <w:rFonts w:cs="Times New Roman"/>
          <w:color w:val="000000"/>
          <w:sz w:val="20"/>
          <w:szCs w:val="20"/>
        </w:rPr>
        <w:t xml:space="preserve"> em sentido contrário</w:t>
      </w:r>
      <w:r w:rsidRPr="00315C87">
        <w:rPr>
          <w:rFonts w:cs="Times New Roman"/>
          <w:color w:val="000000"/>
          <w:sz w:val="20"/>
          <w:szCs w:val="20"/>
        </w:rPr>
        <w:t>, levado a efeito na fase de aceitação.</w:t>
      </w:r>
    </w:p>
    <w:p w:rsidR="000F104D" w:rsidRPr="00315C87" w:rsidRDefault="000F104D" w:rsidP="00530EDE">
      <w:pPr>
        <w:numPr>
          <w:ilvl w:val="1"/>
          <w:numId w:val="3"/>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O sistema ordenará automaticamente as propostas classificadas, sendo que somente estas participarão da fase de lances.</w:t>
      </w:r>
    </w:p>
    <w:p w:rsidR="000F104D" w:rsidRPr="00315C87" w:rsidRDefault="000F104D" w:rsidP="00530EDE">
      <w:pPr>
        <w:numPr>
          <w:ilvl w:val="1"/>
          <w:numId w:val="3"/>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 xml:space="preserve">O sistema disponibilizará campo próprio para troca de </w:t>
      </w:r>
      <w:r w:rsidR="009C3361" w:rsidRPr="00315C87">
        <w:rPr>
          <w:rFonts w:cs="Times New Roman"/>
          <w:color w:val="000000"/>
          <w:sz w:val="20"/>
          <w:szCs w:val="20"/>
        </w:rPr>
        <w:t>mensagens</w:t>
      </w:r>
      <w:r w:rsidRPr="00315C87">
        <w:rPr>
          <w:rFonts w:cs="Times New Roman"/>
          <w:color w:val="000000"/>
          <w:sz w:val="20"/>
          <w:szCs w:val="20"/>
        </w:rPr>
        <w:t xml:space="preserve"> entre o </w:t>
      </w:r>
      <w:r w:rsidR="00E17E25" w:rsidRPr="00315C87">
        <w:rPr>
          <w:rFonts w:cs="Times New Roman"/>
          <w:color w:val="000000"/>
          <w:sz w:val="20"/>
          <w:szCs w:val="20"/>
        </w:rPr>
        <w:t>Pregoeiro</w:t>
      </w:r>
      <w:r w:rsidRPr="00315C87">
        <w:rPr>
          <w:rFonts w:cs="Times New Roman"/>
          <w:color w:val="000000"/>
          <w:sz w:val="20"/>
          <w:szCs w:val="20"/>
        </w:rPr>
        <w:t xml:space="preserve"> e os licitantes.</w:t>
      </w:r>
    </w:p>
    <w:p w:rsidR="000F104D" w:rsidRPr="00315C87" w:rsidRDefault="000F104D" w:rsidP="00530EDE">
      <w:pPr>
        <w:numPr>
          <w:ilvl w:val="1"/>
          <w:numId w:val="3"/>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 xml:space="preserve">Iniciada a etapa competitiva, os licitantes deverão encaminhar lances exclusivamente por meio de sistema eletrônico, sendo imediatamente informados do seu recebimento e do valor consignado no registro. </w:t>
      </w:r>
    </w:p>
    <w:p w:rsidR="00B5598A" w:rsidRPr="002D39AA" w:rsidRDefault="000F104D" w:rsidP="00530EDE">
      <w:pPr>
        <w:numPr>
          <w:ilvl w:val="2"/>
          <w:numId w:val="3"/>
        </w:numPr>
        <w:spacing w:before="120" w:after="120" w:line="276" w:lineRule="auto"/>
        <w:ind w:left="1134" w:firstLine="0"/>
        <w:jc w:val="both"/>
        <w:rPr>
          <w:rFonts w:cs="Times New Roman"/>
          <w:sz w:val="20"/>
          <w:szCs w:val="20"/>
        </w:rPr>
      </w:pPr>
      <w:r w:rsidRPr="002D39AA">
        <w:rPr>
          <w:rFonts w:cs="Times New Roman"/>
          <w:sz w:val="20"/>
          <w:szCs w:val="20"/>
        </w:rPr>
        <w:t>O lance deverá ser ofertado pelo valor</w:t>
      </w:r>
      <w:r w:rsidR="00B5598A" w:rsidRPr="002D39AA">
        <w:rPr>
          <w:rFonts w:cs="Times New Roman"/>
          <w:sz w:val="20"/>
          <w:szCs w:val="20"/>
        </w:rPr>
        <w:t xml:space="preserve"> </w:t>
      </w:r>
      <w:r w:rsidR="002D39AA" w:rsidRPr="002D39AA">
        <w:rPr>
          <w:rFonts w:cs="Times New Roman"/>
          <w:sz w:val="20"/>
          <w:szCs w:val="20"/>
        </w:rPr>
        <w:t>unitário de cada item, sendo o critério de julgamento o valor global do grupo.</w:t>
      </w:r>
    </w:p>
    <w:p w:rsidR="006335C4" w:rsidRPr="00315C87" w:rsidRDefault="006335C4" w:rsidP="00530EDE">
      <w:pPr>
        <w:pStyle w:val="PargrafodaLista"/>
        <w:numPr>
          <w:ilvl w:val="1"/>
          <w:numId w:val="3"/>
        </w:numPr>
        <w:spacing w:before="120" w:after="120" w:line="276" w:lineRule="auto"/>
        <w:ind w:left="425" w:firstLine="0"/>
        <w:jc w:val="both"/>
        <w:rPr>
          <w:rFonts w:cs="Times New Roman"/>
          <w:sz w:val="20"/>
          <w:szCs w:val="20"/>
        </w:rPr>
      </w:pPr>
      <w:r w:rsidRPr="00315C87">
        <w:rPr>
          <w:rFonts w:cs="Times New Roman"/>
          <w:sz w:val="20"/>
          <w:szCs w:val="20"/>
        </w:rPr>
        <w:t>Os licitantes poderão oferecer lances sucessivos, observando o horário fixado para abertura da sessão e as regras estabelecidas no Edital.</w:t>
      </w:r>
    </w:p>
    <w:p w:rsidR="006335C4" w:rsidRPr="00315C87" w:rsidRDefault="006335C4" w:rsidP="00530EDE">
      <w:pPr>
        <w:pStyle w:val="PargrafodaLista"/>
        <w:numPr>
          <w:ilvl w:val="1"/>
          <w:numId w:val="3"/>
        </w:numPr>
        <w:spacing w:before="120" w:after="120" w:line="276" w:lineRule="auto"/>
        <w:ind w:left="425" w:firstLine="0"/>
        <w:jc w:val="both"/>
        <w:rPr>
          <w:rFonts w:cs="Times New Roman"/>
          <w:sz w:val="20"/>
          <w:szCs w:val="20"/>
        </w:rPr>
      </w:pPr>
      <w:r w:rsidRPr="00315C87">
        <w:rPr>
          <w:rFonts w:cs="Times New Roman"/>
          <w:sz w:val="20"/>
          <w:szCs w:val="20"/>
        </w:rPr>
        <w:t xml:space="preserve">O licitante somente poderá oferecer lance inferior ao último por ele ofertado e registrado pelo sistema. </w:t>
      </w:r>
    </w:p>
    <w:p w:rsidR="000F104D" w:rsidRPr="00315C87" w:rsidRDefault="006335C4" w:rsidP="00530EDE">
      <w:pPr>
        <w:numPr>
          <w:ilvl w:val="2"/>
          <w:numId w:val="3"/>
        </w:numPr>
        <w:spacing w:before="120" w:after="120" w:line="276" w:lineRule="auto"/>
        <w:ind w:left="1134" w:firstLine="0"/>
        <w:jc w:val="both"/>
        <w:rPr>
          <w:rFonts w:cs="Times New Roman"/>
          <w:sz w:val="20"/>
          <w:szCs w:val="20"/>
        </w:rPr>
      </w:pPr>
      <w:r w:rsidRPr="00315C87">
        <w:rPr>
          <w:rFonts w:cs="Times New Roman"/>
          <w:sz w:val="20"/>
          <w:szCs w:val="20"/>
        </w:rPr>
        <w:t>O intervalo entre os lances enviados pelo mesmo licitante não poderá ser inferior a vinte (20) segundos e o intervalo entre lances não poderá ser inferior a três (3) segundos</w:t>
      </w:r>
      <w:r w:rsidR="000F104D" w:rsidRPr="00315C87">
        <w:rPr>
          <w:rFonts w:cs="Times New Roman"/>
          <w:sz w:val="20"/>
          <w:szCs w:val="20"/>
        </w:rPr>
        <w:t xml:space="preserve">. </w:t>
      </w:r>
    </w:p>
    <w:p w:rsidR="000F104D" w:rsidRPr="00315C87" w:rsidRDefault="000F104D" w:rsidP="00530EDE">
      <w:pPr>
        <w:numPr>
          <w:ilvl w:val="1"/>
          <w:numId w:val="3"/>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 xml:space="preserve">Não serão aceitos dois ou mais lances de mesmo valor, prevalecendo aquele que for recebido e registrado em primeiro lugar. </w:t>
      </w:r>
    </w:p>
    <w:p w:rsidR="000F104D" w:rsidRPr="00315C87" w:rsidRDefault="000F104D" w:rsidP="00530EDE">
      <w:pPr>
        <w:numPr>
          <w:ilvl w:val="1"/>
          <w:numId w:val="3"/>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 xml:space="preserve">Durante o transcurso da sessão pública, os licitantes serão informados, em tempo </w:t>
      </w:r>
      <w:r w:rsidRPr="00315C87">
        <w:rPr>
          <w:rFonts w:cs="Times New Roman"/>
          <w:color w:val="000000"/>
          <w:sz w:val="20"/>
          <w:szCs w:val="20"/>
          <w:lang w:eastAsia="en-US"/>
        </w:rPr>
        <w:t>real</w:t>
      </w:r>
      <w:r w:rsidRPr="00315C87">
        <w:rPr>
          <w:rFonts w:cs="Times New Roman"/>
          <w:color w:val="000000"/>
          <w:sz w:val="20"/>
          <w:szCs w:val="20"/>
        </w:rPr>
        <w:t xml:space="preserve">, do valor do menor lance registrado, vedada a identificação do licitante. </w:t>
      </w:r>
    </w:p>
    <w:p w:rsidR="000F104D" w:rsidRPr="00315C87" w:rsidRDefault="000F104D" w:rsidP="00530EDE">
      <w:pPr>
        <w:numPr>
          <w:ilvl w:val="1"/>
          <w:numId w:val="3"/>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 xml:space="preserve">No caso de desconexão com o </w:t>
      </w:r>
      <w:r w:rsidR="00E17E25" w:rsidRPr="00315C87">
        <w:rPr>
          <w:rFonts w:cs="Times New Roman"/>
          <w:color w:val="000000"/>
          <w:sz w:val="20"/>
          <w:szCs w:val="20"/>
        </w:rPr>
        <w:t>Pregoeiro</w:t>
      </w:r>
      <w:r w:rsidRPr="00315C87">
        <w:rPr>
          <w:rFonts w:cs="Times New Roman"/>
          <w:color w:val="000000"/>
          <w:sz w:val="20"/>
          <w:szCs w:val="20"/>
        </w:rPr>
        <w:t xml:space="preserve">, no decorrer da etapa competitiva do Pregão, o sistema eletrônico poderá permanecer acessível aos licitantes para a recepção dos lances. </w:t>
      </w:r>
    </w:p>
    <w:p w:rsidR="000F104D" w:rsidRPr="00315C87" w:rsidRDefault="000F104D" w:rsidP="00530EDE">
      <w:pPr>
        <w:numPr>
          <w:ilvl w:val="1"/>
          <w:numId w:val="3"/>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 xml:space="preserve">Se a desconexão perdurar por tempo superior a 10 (dez) minutos, a sessão será suspensa e terá reinício somente após comunicação expressa do </w:t>
      </w:r>
      <w:r w:rsidR="00E17E25" w:rsidRPr="00315C87">
        <w:rPr>
          <w:rFonts w:cs="Times New Roman"/>
          <w:color w:val="000000"/>
          <w:sz w:val="20"/>
          <w:szCs w:val="20"/>
        </w:rPr>
        <w:t>Pregoeiro</w:t>
      </w:r>
      <w:r w:rsidRPr="00315C87">
        <w:rPr>
          <w:rFonts w:cs="Times New Roman"/>
          <w:color w:val="000000"/>
          <w:sz w:val="20"/>
          <w:szCs w:val="20"/>
        </w:rPr>
        <w:t xml:space="preserve"> aos participantes. </w:t>
      </w:r>
    </w:p>
    <w:p w:rsidR="000F104D" w:rsidRPr="00315C87" w:rsidRDefault="000F104D" w:rsidP="00530EDE">
      <w:pPr>
        <w:numPr>
          <w:ilvl w:val="1"/>
          <w:numId w:val="3"/>
        </w:numPr>
        <w:spacing w:before="120" w:after="120" w:line="276" w:lineRule="auto"/>
        <w:ind w:left="425" w:firstLine="0"/>
        <w:jc w:val="both"/>
        <w:rPr>
          <w:rFonts w:eastAsia="Zurich BT" w:cs="Times New Roman"/>
          <w:bCs/>
          <w:sz w:val="20"/>
          <w:szCs w:val="20"/>
        </w:rPr>
      </w:pPr>
      <w:r w:rsidRPr="00315C87">
        <w:rPr>
          <w:rFonts w:cs="Times New Roman"/>
          <w:color w:val="000000"/>
          <w:sz w:val="20"/>
          <w:szCs w:val="20"/>
        </w:rPr>
        <w:lastRenderedPageBreak/>
        <w:t xml:space="preserve">A etapa de lances da sessão pública será encerrada por decisão do </w:t>
      </w:r>
      <w:r w:rsidR="00E17E25" w:rsidRPr="00315C87">
        <w:rPr>
          <w:rFonts w:cs="Times New Roman"/>
          <w:color w:val="000000"/>
          <w:sz w:val="20"/>
          <w:szCs w:val="20"/>
        </w:rPr>
        <w:t>Pregoeiro</w:t>
      </w:r>
      <w:r w:rsidRPr="00315C87">
        <w:rPr>
          <w:rFonts w:cs="Times New Roman"/>
          <w:color w:val="000000"/>
          <w:sz w:val="20"/>
          <w:szCs w:val="20"/>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rsidR="000F104D" w:rsidRPr="00315C87" w:rsidRDefault="000F104D" w:rsidP="00530EDE">
      <w:pPr>
        <w:numPr>
          <w:ilvl w:val="1"/>
          <w:numId w:val="3"/>
        </w:numPr>
        <w:spacing w:before="120" w:after="120" w:line="276" w:lineRule="auto"/>
        <w:ind w:left="425" w:firstLine="0"/>
        <w:jc w:val="both"/>
        <w:rPr>
          <w:rFonts w:eastAsia="Zurich BT" w:cs="Zurich BT"/>
          <w:bCs/>
          <w:sz w:val="20"/>
          <w:szCs w:val="20"/>
        </w:rPr>
      </w:pPr>
      <w:r w:rsidRPr="00315C87">
        <w:rPr>
          <w:rFonts w:cs="Times New Roman"/>
          <w:color w:val="000000"/>
          <w:sz w:val="20"/>
          <w:szCs w:val="20"/>
          <w:lang w:eastAsia="en-US"/>
        </w:rPr>
        <w:t>Caso o licitante não apresente lances, concorrerá com o valor de sua proposta e, na hipótese de desistência de apresentar outros lances, valerá o último lance por ele ofertado, para efeito de ordenação das propostas.</w:t>
      </w:r>
    </w:p>
    <w:p w:rsidR="005634BD" w:rsidRPr="00315C87" w:rsidRDefault="005634BD" w:rsidP="00530EDE">
      <w:pPr>
        <w:numPr>
          <w:ilvl w:val="1"/>
          <w:numId w:val="3"/>
        </w:numPr>
        <w:spacing w:before="120" w:after="120" w:line="276" w:lineRule="auto"/>
        <w:ind w:left="425" w:firstLine="0"/>
        <w:jc w:val="both"/>
        <w:rPr>
          <w:rFonts w:eastAsia="Zurich BT" w:cs="Times New Roman"/>
          <w:bCs/>
          <w:sz w:val="20"/>
          <w:szCs w:val="20"/>
        </w:rPr>
      </w:pPr>
      <w:r w:rsidRPr="00315C87">
        <w:rPr>
          <w:rFonts w:cs="Times New Roman"/>
          <w:color w:val="000000"/>
          <w:sz w:val="20"/>
          <w:szCs w:val="20"/>
          <w:lang w:eastAsia="en-US"/>
        </w:rPr>
        <w:t>Encerrada a etapa de lances</w:t>
      </w:r>
      <w:r w:rsidRPr="00315C87">
        <w:rPr>
          <w:rFonts w:eastAsia="Zurich BT" w:cs="Times New Roman"/>
          <w:bCs/>
          <w:sz w:val="20"/>
          <w:szCs w:val="20"/>
        </w:rPr>
        <w:t>, será efetivada a verificação automática, junto à Receita Federal, do porte da entidade empresarial. O sistema identificará em coluna própria as microempresas</w:t>
      </w:r>
      <w:r w:rsidR="001B0407" w:rsidRPr="00315C87">
        <w:rPr>
          <w:rFonts w:eastAsia="Zurich BT" w:cs="Times New Roman"/>
          <w:bCs/>
          <w:sz w:val="20"/>
          <w:szCs w:val="20"/>
        </w:rPr>
        <w:t>,</w:t>
      </w:r>
      <w:r w:rsidRPr="00315C87">
        <w:rPr>
          <w:rFonts w:eastAsia="Zurich BT" w:cs="Times New Roman"/>
          <w:bCs/>
          <w:sz w:val="20"/>
          <w:szCs w:val="20"/>
        </w:rPr>
        <w:t xml:space="preserve"> empresas de pequeno porte </w:t>
      </w:r>
      <w:r w:rsidR="001B0407" w:rsidRPr="00315C87">
        <w:rPr>
          <w:rFonts w:eastAsia="Zurich BT" w:cs="Times New Roman"/>
          <w:bCs/>
          <w:sz w:val="20"/>
          <w:szCs w:val="20"/>
        </w:rPr>
        <w:t xml:space="preserve">e sociedades cooperativas </w:t>
      </w:r>
      <w:r w:rsidRPr="00315C87">
        <w:rPr>
          <w:rFonts w:eastAsia="Zurich BT" w:cs="Times New Roman"/>
          <w:bCs/>
          <w:sz w:val="20"/>
          <w:szCs w:val="20"/>
        </w:rPr>
        <w:t>participantes, procedendo à comparação com os valores da primeira colocada, se esta for empresa de maior porte, assim como das demais classificadas, para o fim de aplicar-se o disposto nos arts. 44 e 45 da LC nº 123, de 2006, regulamentada pelo Decreto nº 6.204, de 2007.</w:t>
      </w:r>
    </w:p>
    <w:p w:rsidR="005634BD" w:rsidRPr="00315C87" w:rsidRDefault="005634BD" w:rsidP="00530EDE">
      <w:pPr>
        <w:numPr>
          <w:ilvl w:val="1"/>
          <w:numId w:val="3"/>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 xml:space="preserve">Nessas condições, as propostas de </w:t>
      </w:r>
      <w:r w:rsidRPr="00315C87">
        <w:rPr>
          <w:rFonts w:eastAsia="Zurich BT" w:cs="Times New Roman"/>
          <w:bCs/>
          <w:sz w:val="20"/>
          <w:szCs w:val="20"/>
        </w:rPr>
        <w:t>microempresas</w:t>
      </w:r>
      <w:r w:rsidR="001B0407" w:rsidRPr="00315C87">
        <w:rPr>
          <w:rFonts w:eastAsia="Zurich BT" w:cs="Times New Roman"/>
          <w:bCs/>
          <w:sz w:val="20"/>
          <w:szCs w:val="20"/>
        </w:rPr>
        <w:t>,</w:t>
      </w:r>
      <w:r w:rsidRPr="00315C87">
        <w:rPr>
          <w:rFonts w:eastAsia="Zurich BT" w:cs="Times New Roman"/>
          <w:bCs/>
          <w:sz w:val="20"/>
          <w:szCs w:val="20"/>
        </w:rPr>
        <w:t xml:space="preserve"> empresas de pequeno porte</w:t>
      </w:r>
      <w:r w:rsidRPr="00315C87">
        <w:rPr>
          <w:rFonts w:cs="Times New Roman"/>
          <w:color w:val="000000"/>
          <w:sz w:val="20"/>
          <w:szCs w:val="20"/>
        </w:rPr>
        <w:t xml:space="preserve"> </w:t>
      </w:r>
      <w:r w:rsidR="001B0407" w:rsidRPr="00315C87">
        <w:rPr>
          <w:rFonts w:cs="Times New Roman"/>
          <w:color w:val="000000"/>
          <w:sz w:val="20"/>
          <w:szCs w:val="20"/>
        </w:rPr>
        <w:t xml:space="preserve">e </w:t>
      </w:r>
      <w:r w:rsidR="001B0407" w:rsidRPr="00315C87">
        <w:rPr>
          <w:rFonts w:eastAsia="Zurich BT" w:cs="Times New Roman"/>
          <w:bCs/>
          <w:sz w:val="20"/>
          <w:szCs w:val="20"/>
        </w:rPr>
        <w:t xml:space="preserve">sociedades cooperativas </w:t>
      </w:r>
      <w:r w:rsidRPr="00315C87">
        <w:rPr>
          <w:rFonts w:cs="Times New Roman"/>
          <w:color w:val="000000"/>
          <w:sz w:val="20"/>
          <w:szCs w:val="20"/>
        </w:rPr>
        <w:t>que se encontrarem na faixa de até 5% (cinco por cento) acima da proposta ou lance de menor preço serão consideradas empatadas com a primeira colocada.</w:t>
      </w:r>
    </w:p>
    <w:p w:rsidR="005634BD" w:rsidRPr="00315C87" w:rsidRDefault="005634BD" w:rsidP="00530EDE">
      <w:pPr>
        <w:numPr>
          <w:ilvl w:val="1"/>
          <w:numId w:val="3"/>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5634BD" w:rsidRPr="00315C87" w:rsidRDefault="005634BD" w:rsidP="00530EDE">
      <w:pPr>
        <w:numPr>
          <w:ilvl w:val="1"/>
          <w:numId w:val="3"/>
        </w:numPr>
        <w:spacing w:before="120" w:after="120" w:line="276" w:lineRule="auto"/>
        <w:ind w:left="425" w:firstLine="0"/>
        <w:jc w:val="both"/>
        <w:rPr>
          <w:rFonts w:eastAsia="Zurich BT" w:cs="Zurich BT"/>
          <w:bCs/>
          <w:sz w:val="20"/>
          <w:szCs w:val="20"/>
        </w:rPr>
      </w:pPr>
      <w:r w:rsidRPr="00315C87">
        <w:rPr>
          <w:rFonts w:cs="Times New Roman"/>
          <w:color w:val="000000"/>
          <w:sz w:val="20"/>
          <w:szCs w:val="20"/>
        </w:rPr>
        <w:t xml:space="preserve">Caso a </w:t>
      </w:r>
      <w:r w:rsidRPr="00315C87">
        <w:rPr>
          <w:rFonts w:eastAsia="Zurich BT" w:cs="Times New Roman"/>
          <w:bCs/>
          <w:sz w:val="20"/>
          <w:szCs w:val="20"/>
        </w:rPr>
        <w:t>microempresa</w:t>
      </w:r>
      <w:r w:rsidR="001B0407" w:rsidRPr="00315C87">
        <w:rPr>
          <w:rFonts w:eastAsia="Zurich BT" w:cs="Times New Roman"/>
          <w:bCs/>
          <w:sz w:val="20"/>
          <w:szCs w:val="20"/>
        </w:rPr>
        <w:t>,</w:t>
      </w:r>
      <w:r w:rsidRPr="00315C87">
        <w:rPr>
          <w:rFonts w:eastAsia="Zurich BT" w:cs="Times New Roman"/>
          <w:bCs/>
          <w:sz w:val="20"/>
          <w:szCs w:val="20"/>
        </w:rPr>
        <w:t xml:space="preserve"> empresa de pequeno porte</w:t>
      </w:r>
      <w:r w:rsidR="001B0407" w:rsidRPr="00315C87">
        <w:rPr>
          <w:rFonts w:eastAsia="Zurich BT" w:cs="Times New Roman"/>
          <w:bCs/>
          <w:sz w:val="20"/>
          <w:szCs w:val="20"/>
        </w:rPr>
        <w:t xml:space="preserve"> ou sociedade cooperativa </w:t>
      </w:r>
      <w:r w:rsidRPr="00315C87">
        <w:rPr>
          <w:rFonts w:cs="Times New Roman"/>
          <w:color w:val="000000"/>
          <w:sz w:val="20"/>
          <w:szCs w:val="20"/>
        </w:rPr>
        <w:t xml:space="preserve">melhor </w:t>
      </w:r>
      <w:r w:rsidRPr="00315C87">
        <w:rPr>
          <w:rFonts w:cs="Times New Roman"/>
          <w:color w:val="000000"/>
          <w:sz w:val="20"/>
          <w:szCs w:val="20"/>
          <w:lang w:eastAsia="en-US"/>
        </w:rPr>
        <w:t>classificada</w:t>
      </w:r>
      <w:r w:rsidRPr="00315C87">
        <w:rPr>
          <w:rFonts w:cs="Times New Roman"/>
          <w:color w:val="000000"/>
          <w:sz w:val="20"/>
          <w:szCs w:val="20"/>
        </w:rPr>
        <w:t xml:space="preserve"> desista ou não se manifeste no prazo estabelecido, serão convocadas as demais licitantes </w:t>
      </w:r>
      <w:r w:rsidRPr="00315C87">
        <w:rPr>
          <w:rFonts w:eastAsia="Zurich BT" w:cs="Times New Roman"/>
          <w:bCs/>
          <w:sz w:val="20"/>
          <w:szCs w:val="20"/>
        </w:rPr>
        <w:t>microempresa</w:t>
      </w:r>
      <w:r w:rsidR="001B0407" w:rsidRPr="00315C87">
        <w:rPr>
          <w:rFonts w:eastAsia="Zurich BT" w:cs="Times New Roman"/>
          <w:bCs/>
          <w:sz w:val="20"/>
          <w:szCs w:val="20"/>
        </w:rPr>
        <w:t>,</w:t>
      </w:r>
      <w:r w:rsidRPr="00315C87">
        <w:rPr>
          <w:rFonts w:eastAsia="Zurich BT" w:cs="Times New Roman"/>
          <w:bCs/>
          <w:sz w:val="20"/>
          <w:szCs w:val="20"/>
        </w:rPr>
        <w:t xml:space="preserve"> empresa de pequeno porte </w:t>
      </w:r>
      <w:r w:rsidR="001B0407" w:rsidRPr="00315C87">
        <w:rPr>
          <w:rFonts w:eastAsia="Zurich BT" w:cs="Times New Roman"/>
          <w:bCs/>
          <w:sz w:val="20"/>
          <w:szCs w:val="20"/>
        </w:rPr>
        <w:t xml:space="preserve">e sociedade cooperativa </w:t>
      </w:r>
      <w:r w:rsidRPr="00315C87">
        <w:rPr>
          <w:rFonts w:cs="Times New Roman"/>
          <w:color w:val="000000"/>
          <w:sz w:val="20"/>
          <w:szCs w:val="20"/>
        </w:rPr>
        <w:t>que se encontrem naquele intervalo de 5% (cinco por cento), na ordem de classificação, para o exercício do mesmo direito, no prazo estabelecido no subitem anterior.</w:t>
      </w:r>
    </w:p>
    <w:p w:rsidR="004C32B1" w:rsidRPr="00315C87" w:rsidRDefault="004C32B1" w:rsidP="00530EDE">
      <w:pPr>
        <w:numPr>
          <w:ilvl w:val="1"/>
          <w:numId w:val="3"/>
        </w:numPr>
        <w:spacing w:before="120" w:after="120" w:line="276" w:lineRule="auto"/>
        <w:ind w:left="425" w:firstLine="0"/>
        <w:jc w:val="both"/>
        <w:rPr>
          <w:rFonts w:eastAsia="Zurich BT" w:cs="Times New Roman"/>
          <w:bCs/>
          <w:sz w:val="20"/>
          <w:szCs w:val="20"/>
        </w:rPr>
      </w:pPr>
      <w:r w:rsidRPr="00315C87">
        <w:rPr>
          <w:rFonts w:eastAsia="Zurich BT" w:cs="Times New Roman"/>
          <w:bCs/>
          <w:sz w:val="20"/>
          <w:szCs w:val="20"/>
        </w:rPr>
        <w:t>No caso de equivalência dos valores apresentados pela microempresa, empresa de pequeno porte e equiparados que se encontrem em situação de empate, será realizado sorteio para que se identifique a primeira que poderá  apresentar melhor oferta.</w:t>
      </w:r>
    </w:p>
    <w:p w:rsidR="005634BD" w:rsidRPr="00315C87" w:rsidRDefault="003C2166" w:rsidP="00530EDE">
      <w:pPr>
        <w:numPr>
          <w:ilvl w:val="1"/>
          <w:numId w:val="3"/>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Para a contratação de serviços comuns de informática e automação, definidos no art. 16-A da Lei n° 8.248, de 1991, será assegurado o direito de preferência previsto no seu artigo 3º, conforme procedimento estabelecido nos artigos 5° e 8° do Decreto n° 7.174, de 2010.</w:t>
      </w:r>
    </w:p>
    <w:p w:rsidR="000F104D" w:rsidRPr="00315C87" w:rsidRDefault="000F104D" w:rsidP="00530EDE">
      <w:pPr>
        <w:numPr>
          <w:ilvl w:val="1"/>
          <w:numId w:val="3"/>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Eventual empate entre propostas, o critério de desempate será aquele previsto no art. 3º, § 2º, da Lei nº 8.666, de 1993, assegurando-se a preferência, sucessivamente, aos serviços:</w:t>
      </w:r>
    </w:p>
    <w:p w:rsidR="000F104D" w:rsidRPr="00315C87" w:rsidRDefault="000F104D" w:rsidP="00530EDE">
      <w:pPr>
        <w:numPr>
          <w:ilvl w:val="2"/>
          <w:numId w:val="3"/>
        </w:numPr>
        <w:spacing w:before="120" w:after="120" w:line="276" w:lineRule="auto"/>
        <w:ind w:left="1134" w:firstLine="0"/>
        <w:jc w:val="both"/>
        <w:rPr>
          <w:rFonts w:cs="Times New Roman"/>
          <w:color w:val="000000"/>
          <w:sz w:val="20"/>
          <w:szCs w:val="20"/>
        </w:rPr>
      </w:pPr>
      <w:r w:rsidRPr="00315C87">
        <w:rPr>
          <w:rFonts w:cs="Times New Roman"/>
          <w:color w:val="000000"/>
          <w:sz w:val="20"/>
          <w:szCs w:val="20"/>
        </w:rPr>
        <w:t xml:space="preserve">prestados por empresas brasileiras; </w:t>
      </w:r>
    </w:p>
    <w:p w:rsidR="000F104D" w:rsidRPr="00315C87" w:rsidRDefault="000F104D" w:rsidP="00530EDE">
      <w:pPr>
        <w:numPr>
          <w:ilvl w:val="2"/>
          <w:numId w:val="3"/>
        </w:numPr>
        <w:spacing w:before="120" w:after="120" w:line="276" w:lineRule="auto"/>
        <w:ind w:left="1134" w:firstLine="0"/>
        <w:jc w:val="both"/>
        <w:rPr>
          <w:rFonts w:cs="Times New Roman"/>
          <w:color w:val="000000"/>
          <w:sz w:val="20"/>
          <w:szCs w:val="20"/>
        </w:rPr>
      </w:pPr>
      <w:r w:rsidRPr="00315C87">
        <w:rPr>
          <w:rFonts w:cs="Times New Roman"/>
          <w:color w:val="000000"/>
          <w:sz w:val="20"/>
          <w:szCs w:val="20"/>
        </w:rPr>
        <w:t>prestados por empresas que invistam em pesquisa e no desenvolvimento de tecnologia no País.</w:t>
      </w:r>
    </w:p>
    <w:p w:rsidR="000F104D" w:rsidRPr="00315C87" w:rsidRDefault="000F104D" w:rsidP="00530EDE">
      <w:pPr>
        <w:numPr>
          <w:ilvl w:val="1"/>
          <w:numId w:val="3"/>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Persistindo o empate, o critério de desempate será o sorteio, em ato público para o qual os licitantes serão convocados, vedado qualquer outro processo.</w:t>
      </w:r>
    </w:p>
    <w:p w:rsidR="004C32B1" w:rsidRPr="00315C87" w:rsidRDefault="004C32B1" w:rsidP="00530EDE">
      <w:pPr>
        <w:numPr>
          <w:ilvl w:val="1"/>
          <w:numId w:val="3"/>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lastRenderedPageBreak/>
        <w:t>Ao final do procedimento, após o encerramento da etapa competitiva, os licitantes poderão reduzir seus preços ao valor da proposta do licitante mais bem classificado.</w:t>
      </w:r>
    </w:p>
    <w:p w:rsidR="004C32B1" w:rsidRPr="00315C87" w:rsidRDefault="004C32B1" w:rsidP="00530EDE">
      <w:pPr>
        <w:numPr>
          <w:ilvl w:val="2"/>
          <w:numId w:val="3"/>
        </w:numPr>
        <w:spacing w:before="120" w:after="120" w:line="276" w:lineRule="auto"/>
        <w:ind w:left="1134" w:firstLine="0"/>
        <w:jc w:val="both"/>
        <w:rPr>
          <w:rFonts w:cs="Times New Roman"/>
          <w:color w:val="000000"/>
          <w:sz w:val="20"/>
          <w:szCs w:val="20"/>
        </w:rPr>
      </w:pPr>
      <w:r w:rsidRPr="00315C87">
        <w:rPr>
          <w:rFonts w:cs="Times New Roman"/>
          <w:color w:val="000000"/>
          <w:sz w:val="20"/>
          <w:szCs w:val="20"/>
        </w:rPr>
        <w:t xml:space="preserve">     A apresentação de novas propostas na forma deste item não prejudicará o resultado do certame em relação ao licitante mais bem classificado.</w:t>
      </w:r>
    </w:p>
    <w:p w:rsidR="002266D9" w:rsidRPr="00315C87" w:rsidRDefault="002266D9" w:rsidP="00AB66F7">
      <w:pPr>
        <w:spacing w:after="120" w:line="276" w:lineRule="auto"/>
        <w:ind w:right="-17"/>
        <w:jc w:val="both"/>
        <w:rPr>
          <w:rFonts w:cs="Times New Roman"/>
          <w:color w:val="000000"/>
          <w:sz w:val="20"/>
          <w:szCs w:val="20"/>
        </w:rPr>
      </w:pPr>
    </w:p>
    <w:p w:rsidR="000F104D" w:rsidRPr="00315C87" w:rsidRDefault="000F104D" w:rsidP="00530EDE">
      <w:pPr>
        <w:numPr>
          <w:ilvl w:val="0"/>
          <w:numId w:val="3"/>
        </w:numPr>
        <w:spacing w:before="120" w:after="120" w:line="276" w:lineRule="auto"/>
        <w:jc w:val="both"/>
        <w:rPr>
          <w:rFonts w:cs="Times New Roman"/>
          <w:b/>
          <w:color w:val="000000"/>
          <w:sz w:val="20"/>
          <w:szCs w:val="20"/>
        </w:rPr>
      </w:pPr>
      <w:r w:rsidRPr="00315C87">
        <w:rPr>
          <w:rFonts w:cs="Times New Roman"/>
          <w:b/>
          <w:bCs/>
          <w:color w:val="000000"/>
          <w:sz w:val="20"/>
          <w:szCs w:val="20"/>
          <w:lang w:eastAsia="en-US"/>
        </w:rPr>
        <w:t>DA ACEITABILIDADE DA PROPOSTA VENCEDORA.</w:t>
      </w:r>
    </w:p>
    <w:p w:rsidR="004C32B1" w:rsidRPr="00315C87" w:rsidRDefault="004C32B1" w:rsidP="004C32B1">
      <w:pPr>
        <w:pStyle w:val="PargrafodaLista"/>
        <w:ind w:left="0"/>
        <w:jc w:val="both"/>
        <w:rPr>
          <w:rFonts w:cs="Times New Roman"/>
          <w:sz w:val="20"/>
          <w:szCs w:val="20"/>
          <w:lang w:eastAsia="en-US"/>
        </w:rPr>
      </w:pPr>
    </w:p>
    <w:p w:rsidR="004C32B1" w:rsidRPr="00315C87" w:rsidRDefault="004C32B1" w:rsidP="00530EDE">
      <w:pPr>
        <w:numPr>
          <w:ilvl w:val="1"/>
          <w:numId w:val="3"/>
        </w:numPr>
        <w:spacing w:before="120" w:after="120" w:line="276" w:lineRule="auto"/>
        <w:ind w:left="425" w:firstLine="0"/>
        <w:jc w:val="both"/>
        <w:rPr>
          <w:rFonts w:cs="Times New Roman"/>
        </w:rPr>
      </w:pPr>
      <w:r w:rsidRPr="00315C87">
        <w:rPr>
          <w:rFonts w:cs="Times New Roman"/>
          <w:sz w:val="20"/>
          <w:szCs w:val="20"/>
          <w:lang w:eastAsia="en-US"/>
        </w:rPr>
        <w:t>Encerrada a etapa de lances e depois da verificação de possível empate, o Pregoeiro examinará a proposta classificada em primeiro lugar</w:t>
      </w:r>
      <w:r w:rsidRPr="00315C87">
        <w:rPr>
          <w:rFonts w:cs="Arial"/>
          <w:color w:val="000000"/>
          <w:sz w:val="20"/>
          <w:szCs w:val="20"/>
          <w:bdr w:val="none" w:sz="0" w:space="0" w:color="auto" w:frame="1"/>
        </w:rPr>
        <w:t xml:space="preserve"> quanto ao preço, a sua exequibilidade, bem como quanto ao cumprimento das especificações do objeto.</w:t>
      </w:r>
    </w:p>
    <w:p w:rsidR="004C32B1" w:rsidRPr="008C13B1" w:rsidRDefault="004C32B1" w:rsidP="00530EDE">
      <w:pPr>
        <w:numPr>
          <w:ilvl w:val="1"/>
          <w:numId w:val="3"/>
        </w:numPr>
        <w:spacing w:before="120" w:after="120" w:line="276" w:lineRule="auto"/>
        <w:ind w:left="425" w:firstLine="0"/>
        <w:jc w:val="both"/>
        <w:rPr>
          <w:rFonts w:cs="Times New Roman"/>
          <w:bCs/>
          <w:iCs/>
          <w:sz w:val="20"/>
          <w:szCs w:val="20"/>
        </w:rPr>
      </w:pPr>
      <w:r w:rsidRPr="008C13B1">
        <w:rPr>
          <w:rFonts w:cs="Times New Roman"/>
          <w:bCs/>
          <w:iCs/>
          <w:sz w:val="20"/>
          <w:szCs w:val="20"/>
        </w:rPr>
        <w:t>Será desclassificada a proposta ou o lance vencedor com valor superior ao preço máximo fixado ou que apresentar preço manifestamente inexequível.</w:t>
      </w:r>
    </w:p>
    <w:p w:rsidR="004C32B1" w:rsidRPr="00315C87" w:rsidRDefault="008E4065" w:rsidP="00530EDE">
      <w:pPr>
        <w:numPr>
          <w:ilvl w:val="1"/>
          <w:numId w:val="3"/>
        </w:numPr>
        <w:spacing w:before="120" w:after="120" w:line="276" w:lineRule="auto"/>
        <w:ind w:left="425" w:firstLine="0"/>
        <w:jc w:val="both"/>
        <w:rPr>
          <w:rFonts w:ascii="Times New Roman" w:hAnsi="Times New Roman" w:cs="Times New Roman"/>
          <w:b/>
          <w:color w:val="7030A0"/>
          <w:sz w:val="20"/>
          <w:szCs w:val="20"/>
        </w:rPr>
      </w:pPr>
      <w:r w:rsidRPr="00315C87">
        <w:rPr>
          <w:rFonts w:cs="Arial"/>
          <w:sz w:val="20"/>
          <w:szCs w:val="20"/>
          <w:bdr w:val="none" w:sz="0" w:space="0" w:color="auto" w:frame="1"/>
        </w:rPr>
        <w:t xml:space="preserve">Considera-se inexequível a proposta de preços ou menor lance que, comprovadamente, for insuficiente para a cobertura dos custos da contratação, apresente preços </w:t>
      </w:r>
      <w:proofErr w:type="gramStart"/>
      <w:r w:rsidRPr="00315C87">
        <w:rPr>
          <w:rFonts w:cs="Arial"/>
          <w:sz w:val="20"/>
          <w:szCs w:val="20"/>
          <w:bdr w:val="none" w:sz="0" w:space="0" w:color="auto" w:frame="1"/>
        </w:rPr>
        <w:t>global ou unitários simbólicos, irrisórios</w:t>
      </w:r>
      <w:proofErr w:type="gramEnd"/>
      <w:r w:rsidRPr="00315C87">
        <w:rPr>
          <w:rFonts w:cs="Arial"/>
          <w:sz w:val="20"/>
          <w:szCs w:val="20"/>
          <w:bdr w:val="none" w:sz="0" w:space="0" w:color="auto" w:frame="1"/>
        </w:rPr>
        <w:t xml:space="preserve">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0F104D" w:rsidRPr="00315C87" w:rsidRDefault="000F104D" w:rsidP="00530EDE">
      <w:pPr>
        <w:numPr>
          <w:ilvl w:val="1"/>
          <w:numId w:val="3"/>
        </w:numPr>
        <w:spacing w:before="120" w:after="120" w:line="276" w:lineRule="auto"/>
        <w:ind w:left="425" w:firstLine="0"/>
        <w:jc w:val="both"/>
        <w:rPr>
          <w:rFonts w:cs="Times New Roman"/>
          <w:bCs/>
          <w:iCs/>
          <w:sz w:val="20"/>
          <w:szCs w:val="20"/>
        </w:rPr>
      </w:pPr>
      <w:r w:rsidRPr="00315C87">
        <w:rPr>
          <w:rFonts w:cs="Arial"/>
          <w:bCs/>
          <w:iCs/>
          <w:color w:val="000000"/>
          <w:sz w:val="20"/>
          <w:szCs w:val="20"/>
        </w:rPr>
        <w:t>Se houver indícios de inexeq</w:t>
      </w:r>
      <w:r w:rsidR="00E17E25" w:rsidRPr="00315C87">
        <w:rPr>
          <w:rFonts w:cs="Arial"/>
          <w:bCs/>
          <w:iCs/>
          <w:color w:val="000000"/>
          <w:sz w:val="20"/>
          <w:szCs w:val="20"/>
        </w:rPr>
        <w:t>u</w:t>
      </w:r>
      <w:r w:rsidRPr="00315C87">
        <w:rPr>
          <w:rFonts w:cs="Arial"/>
          <w:bCs/>
          <w:iCs/>
          <w:color w:val="000000"/>
          <w:sz w:val="20"/>
          <w:szCs w:val="20"/>
        </w:rPr>
        <w:t xml:space="preserve">ibilidade da proposta de preço, ou em caso da necessidade de esclarecimentos complementares, poderão ser efetuadas diligências, na forma do § 3° do artigo 43 da Lei n° 8.666, de </w:t>
      </w:r>
      <w:smartTag w:uri="urn:schemas-microsoft-com:office:smarttags" w:element="metricconverter">
        <w:smartTagPr>
          <w:attr w:name="ProductID" w:val="1993, a"/>
        </w:smartTagPr>
        <w:r w:rsidRPr="00315C87">
          <w:rPr>
            <w:rFonts w:cs="Arial"/>
            <w:bCs/>
            <w:iCs/>
            <w:color w:val="000000"/>
            <w:sz w:val="20"/>
            <w:szCs w:val="20"/>
          </w:rPr>
          <w:t>1993, a</w:t>
        </w:r>
      </w:smartTag>
      <w:r w:rsidRPr="00315C87">
        <w:rPr>
          <w:rFonts w:cs="Arial"/>
          <w:bCs/>
          <w:iCs/>
          <w:color w:val="000000"/>
          <w:sz w:val="20"/>
          <w:szCs w:val="20"/>
        </w:rPr>
        <w:t xml:space="preserve"> exemplo das enumeradas no §3º, do art. 29, da </w:t>
      </w:r>
      <w:r w:rsidRPr="00315C87">
        <w:rPr>
          <w:rFonts w:cs="Times New Roman"/>
          <w:color w:val="000000"/>
          <w:sz w:val="20"/>
          <w:szCs w:val="20"/>
        </w:rPr>
        <w:t>IN SLTI/MPOG nº 2, de 2008</w:t>
      </w:r>
      <w:r w:rsidRPr="00315C87">
        <w:rPr>
          <w:rFonts w:cs="Arial"/>
          <w:bCs/>
          <w:iCs/>
          <w:color w:val="000000"/>
          <w:sz w:val="20"/>
          <w:szCs w:val="20"/>
        </w:rPr>
        <w:t>.</w:t>
      </w:r>
    </w:p>
    <w:p w:rsidR="000F104D" w:rsidRPr="00315C87" w:rsidRDefault="007E1966" w:rsidP="00530EDE">
      <w:pPr>
        <w:numPr>
          <w:ilvl w:val="1"/>
          <w:numId w:val="3"/>
        </w:numPr>
        <w:spacing w:before="120" w:after="120" w:line="276" w:lineRule="auto"/>
        <w:ind w:left="425" w:firstLine="0"/>
        <w:jc w:val="both"/>
        <w:rPr>
          <w:rFonts w:cs="Times New Roman"/>
          <w:bCs/>
          <w:iCs/>
          <w:sz w:val="20"/>
          <w:szCs w:val="20"/>
        </w:rPr>
      </w:pPr>
      <w:r w:rsidRPr="00315C87">
        <w:rPr>
          <w:rFonts w:cs="Arial"/>
          <w:bCs/>
          <w:iCs/>
          <w:color w:val="000000"/>
          <w:sz w:val="20"/>
          <w:szCs w:val="20"/>
        </w:rPr>
        <w:t>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p>
    <w:p w:rsidR="000F104D" w:rsidRPr="00315C87" w:rsidRDefault="000F104D" w:rsidP="00530EDE">
      <w:pPr>
        <w:numPr>
          <w:ilvl w:val="1"/>
          <w:numId w:val="3"/>
        </w:numPr>
        <w:spacing w:before="120" w:after="120" w:line="276" w:lineRule="auto"/>
        <w:ind w:left="425" w:firstLine="0"/>
        <w:jc w:val="both"/>
        <w:rPr>
          <w:rFonts w:cs="Times New Roman"/>
          <w:bCs/>
          <w:iCs/>
          <w:sz w:val="20"/>
          <w:szCs w:val="20"/>
        </w:rPr>
      </w:pPr>
      <w:r w:rsidRPr="00315C87">
        <w:rPr>
          <w:rFonts w:cs="Arial"/>
          <w:bCs/>
          <w:iCs/>
          <w:color w:val="000000"/>
          <w:sz w:val="20"/>
          <w:szCs w:val="20"/>
        </w:rPr>
        <w:t>Qualquer interessado poderá requerer que se realizem diligências para aferir a exequibilidade e a legalidade das propostas, devendo apresentar as provas ou os indícios que fundamentam a suspeita.</w:t>
      </w:r>
    </w:p>
    <w:p w:rsidR="000F104D" w:rsidRPr="00315C87" w:rsidRDefault="00A4102B" w:rsidP="00530EDE">
      <w:pPr>
        <w:numPr>
          <w:ilvl w:val="1"/>
          <w:numId w:val="3"/>
        </w:numPr>
        <w:spacing w:before="120" w:after="120" w:line="276" w:lineRule="auto"/>
        <w:ind w:left="425" w:firstLine="0"/>
        <w:jc w:val="both"/>
        <w:rPr>
          <w:rFonts w:cs="Arial"/>
          <w:bCs/>
          <w:iCs/>
          <w:color w:val="000000"/>
          <w:sz w:val="20"/>
          <w:szCs w:val="20"/>
        </w:rPr>
      </w:pPr>
      <w:r w:rsidRPr="00315C87">
        <w:rPr>
          <w:rFonts w:cs="Times New Roman"/>
          <w:color w:val="000000"/>
          <w:sz w:val="20"/>
          <w:szCs w:val="20"/>
          <w:lang w:eastAsia="en-US"/>
        </w:rPr>
        <w:t>O Pregoeiro poderá convocar o licitante para enviar documento digital, por meio de funcionalidade disponível no sistema</w:t>
      </w:r>
      <w:r w:rsidR="00771075">
        <w:rPr>
          <w:rFonts w:cs="Times New Roman"/>
          <w:color w:val="000000"/>
          <w:sz w:val="20"/>
          <w:szCs w:val="20"/>
          <w:lang w:eastAsia="en-US"/>
        </w:rPr>
        <w:t xml:space="preserve"> </w:t>
      </w:r>
      <w:proofErr w:type="spellStart"/>
      <w:r w:rsidR="00771075">
        <w:rPr>
          <w:rFonts w:cs="Times New Roman"/>
          <w:color w:val="000000"/>
          <w:sz w:val="20"/>
          <w:szCs w:val="20"/>
          <w:lang w:eastAsia="en-US"/>
        </w:rPr>
        <w:t>comprasnet</w:t>
      </w:r>
      <w:proofErr w:type="spellEnd"/>
      <w:r w:rsidRPr="00315C87">
        <w:rPr>
          <w:rFonts w:cs="Times New Roman"/>
          <w:color w:val="000000"/>
          <w:sz w:val="20"/>
          <w:szCs w:val="20"/>
          <w:lang w:eastAsia="en-US"/>
        </w:rPr>
        <w:t xml:space="preserve">, estabelecendo no “chat” prazo </w:t>
      </w:r>
      <w:r w:rsidRPr="0085473C">
        <w:rPr>
          <w:rFonts w:cs="Times New Roman"/>
          <w:b/>
          <w:color w:val="000000"/>
          <w:sz w:val="20"/>
          <w:szCs w:val="20"/>
          <w:lang w:eastAsia="en-US"/>
        </w:rPr>
        <w:t xml:space="preserve">mínimo </w:t>
      </w:r>
      <w:r w:rsidRPr="0085473C">
        <w:rPr>
          <w:rFonts w:cs="Times New Roman"/>
          <w:b/>
          <w:sz w:val="20"/>
          <w:szCs w:val="20"/>
          <w:lang w:eastAsia="en-US"/>
        </w:rPr>
        <w:t xml:space="preserve">de </w:t>
      </w:r>
      <w:r w:rsidR="008C13B1" w:rsidRPr="0085473C">
        <w:rPr>
          <w:rFonts w:cs="Times New Roman"/>
          <w:b/>
          <w:sz w:val="20"/>
          <w:szCs w:val="20"/>
          <w:lang w:eastAsia="en-US"/>
        </w:rPr>
        <w:t>02</w:t>
      </w:r>
      <w:r w:rsidRPr="0085473C">
        <w:rPr>
          <w:rFonts w:cs="Times New Roman"/>
          <w:b/>
          <w:sz w:val="20"/>
          <w:szCs w:val="20"/>
          <w:lang w:eastAsia="en-US"/>
        </w:rPr>
        <w:t xml:space="preserve"> (</w:t>
      </w:r>
      <w:r w:rsidR="008C13B1" w:rsidRPr="00771075">
        <w:rPr>
          <w:rFonts w:cs="Times New Roman"/>
          <w:b/>
          <w:sz w:val="20"/>
          <w:szCs w:val="20"/>
          <w:lang w:eastAsia="en-US"/>
        </w:rPr>
        <w:t>duas</w:t>
      </w:r>
      <w:r w:rsidRPr="00771075">
        <w:rPr>
          <w:rFonts w:cs="Times New Roman"/>
          <w:b/>
          <w:sz w:val="20"/>
          <w:szCs w:val="20"/>
          <w:lang w:eastAsia="en-US"/>
        </w:rPr>
        <w:t>)</w:t>
      </w:r>
      <w:r w:rsidR="008C13B1" w:rsidRPr="00771075">
        <w:rPr>
          <w:rFonts w:cs="Times New Roman"/>
          <w:b/>
          <w:color w:val="000000"/>
          <w:sz w:val="20"/>
          <w:szCs w:val="20"/>
          <w:lang w:eastAsia="en-US"/>
        </w:rPr>
        <w:t xml:space="preserve"> horas</w:t>
      </w:r>
      <w:r w:rsidRPr="00315C87">
        <w:rPr>
          <w:rFonts w:cs="Times New Roman"/>
          <w:color w:val="000000"/>
          <w:sz w:val="20"/>
          <w:szCs w:val="20"/>
          <w:lang w:eastAsia="en-US"/>
        </w:rPr>
        <w:t>, sob pena de não aceitação da propost</w:t>
      </w:r>
      <w:r w:rsidR="000F104D" w:rsidRPr="00315C87">
        <w:rPr>
          <w:rFonts w:cs="Times New Roman"/>
          <w:color w:val="000000"/>
          <w:sz w:val="20"/>
          <w:szCs w:val="20"/>
          <w:lang w:eastAsia="en-US"/>
        </w:rPr>
        <w:t xml:space="preserve">a. </w:t>
      </w:r>
    </w:p>
    <w:p w:rsidR="000F104D" w:rsidRPr="00315C87" w:rsidRDefault="000F104D" w:rsidP="00530EDE">
      <w:pPr>
        <w:numPr>
          <w:ilvl w:val="2"/>
          <w:numId w:val="3"/>
        </w:numPr>
        <w:spacing w:before="120" w:after="120" w:line="276" w:lineRule="auto"/>
        <w:ind w:left="1134" w:firstLine="0"/>
        <w:jc w:val="both"/>
        <w:rPr>
          <w:rFonts w:cs="Arial"/>
          <w:bCs/>
          <w:iCs/>
          <w:color w:val="000000"/>
          <w:sz w:val="20"/>
          <w:szCs w:val="20"/>
        </w:rPr>
      </w:pPr>
      <w:r w:rsidRPr="00315C87">
        <w:rPr>
          <w:rFonts w:cs="Times New Roman"/>
          <w:color w:val="000000"/>
          <w:sz w:val="20"/>
          <w:szCs w:val="20"/>
          <w:lang w:eastAsia="en-US"/>
        </w:rPr>
        <w:t xml:space="preserve">O prazo estabelecido pelo </w:t>
      </w:r>
      <w:r w:rsidR="00E17E25" w:rsidRPr="00315C87">
        <w:rPr>
          <w:rFonts w:cs="Times New Roman"/>
          <w:color w:val="000000"/>
          <w:sz w:val="20"/>
          <w:szCs w:val="20"/>
          <w:lang w:eastAsia="en-US"/>
        </w:rPr>
        <w:t>Pregoeiro</w:t>
      </w:r>
      <w:r w:rsidRPr="00315C87">
        <w:rPr>
          <w:rFonts w:cs="Times New Roman"/>
          <w:color w:val="000000"/>
          <w:sz w:val="20"/>
          <w:szCs w:val="20"/>
          <w:lang w:eastAsia="en-US"/>
        </w:rPr>
        <w:t xml:space="preserve"> poderá ser </w:t>
      </w:r>
      <w:proofErr w:type="gramStart"/>
      <w:r w:rsidRPr="00315C87">
        <w:rPr>
          <w:rFonts w:cs="Times New Roman"/>
          <w:color w:val="000000"/>
          <w:sz w:val="20"/>
          <w:szCs w:val="20"/>
          <w:lang w:eastAsia="en-US"/>
        </w:rPr>
        <w:t xml:space="preserve">prorrogado por solicitação escrita e justificada do licitante, formulada antes de findo o prazo estabelecido, e formalmente aceita pelo </w:t>
      </w:r>
      <w:r w:rsidR="00E17E25" w:rsidRPr="00315C87">
        <w:rPr>
          <w:rFonts w:cs="Times New Roman"/>
          <w:color w:val="000000"/>
          <w:sz w:val="20"/>
          <w:szCs w:val="20"/>
          <w:lang w:eastAsia="en-US"/>
        </w:rPr>
        <w:t>Pregoeiro</w:t>
      </w:r>
      <w:proofErr w:type="gramEnd"/>
      <w:r w:rsidRPr="00315C87">
        <w:rPr>
          <w:rFonts w:cs="Times New Roman"/>
          <w:color w:val="000000"/>
          <w:sz w:val="20"/>
          <w:szCs w:val="20"/>
          <w:lang w:eastAsia="en-US"/>
        </w:rPr>
        <w:t xml:space="preserve">. </w:t>
      </w:r>
    </w:p>
    <w:p w:rsidR="000F104D" w:rsidRPr="00315C87" w:rsidRDefault="000F104D" w:rsidP="00530EDE">
      <w:pPr>
        <w:numPr>
          <w:ilvl w:val="1"/>
          <w:numId w:val="3"/>
        </w:numPr>
        <w:spacing w:before="120" w:after="120" w:line="276" w:lineRule="auto"/>
        <w:ind w:left="425" w:firstLine="0"/>
        <w:jc w:val="both"/>
        <w:rPr>
          <w:rFonts w:cs="Arial"/>
          <w:bCs/>
          <w:iCs/>
          <w:color w:val="000000"/>
          <w:sz w:val="20"/>
          <w:szCs w:val="20"/>
        </w:rPr>
      </w:pPr>
      <w:r w:rsidRPr="00315C87">
        <w:rPr>
          <w:rFonts w:cs="Arial"/>
          <w:bCs/>
          <w:iCs/>
          <w:color w:val="000000"/>
          <w:sz w:val="20"/>
          <w:szCs w:val="20"/>
        </w:rPr>
        <w:t xml:space="preserve">Se a proposta ou lance </w:t>
      </w:r>
      <w:r w:rsidR="005A046B" w:rsidRPr="00315C87">
        <w:rPr>
          <w:rFonts w:cs="Arial"/>
          <w:bCs/>
          <w:iCs/>
          <w:color w:val="000000"/>
          <w:sz w:val="20"/>
          <w:szCs w:val="20"/>
        </w:rPr>
        <w:t>vencedor for desclassificado</w:t>
      </w:r>
      <w:r w:rsidRPr="00315C87">
        <w:rPr>
          <w:rFonts w:cs="Arial"/>
          <w:bCs/>
          <w:iCs/>
          <w:color w:val="000000"/>
          <w:sz w:val="20"/>
          <w:szCs w:val="20"/>
        </w:rPr>
        <w:t xml:space="preserve">, o </w:t>
      </w:r>
      <w:r w:rsidR="00E17E25" w:rsidRPr="00315C87">
        <w:rPr>
          <w:rFonts w:cs="Arial"/>
          <w:bCs/>
          <w:iCs/>
          <w:color w:val="000000"/>
          <w:sz w:val="20"/>
          <w:szCs w:val="20"/>
        </w:rPr>
        <w:t>Pregoeiro</w:t>
      </w:r>
      <w:r w:rsidRPr="00315C87">
        <w:rPr>
          <w:rFonts w:cs="Arial"/>
          <w:bCs/>
          <w:iCs/>
          <w:color w:val="000000"/>
          <w:sz w:val="20"/>
          <w:szCs w:val="20"/>
        </w:rPr>
        <w:t xml:space="preserve"> examinará a proposta ou lance subsequente, e, assim sucessivamente, na ordem de classificação.</w:t>
      </w:r>
    </w:p>
    <w:p w:rsidR="000F104D" w:rsidRPr="00315C87" w:rsidRDefault="000F104D" w:rsidP="00530EDE">
      <w:pPr>
        <w:numPr>
          <w:ilvl w:val="1"/>
          <w:numId w:val="3"/>
        </w:numPr>
        <w:spacing w:before="120" w:after="120" w:line="276" w:lineRule="auto"/>
        <w:ind w:left="425" w:firstLine="0"/>
        <w:jc w:val="both"/>
        <w:rPr>
          <w:rFonts w:cs="Times New Roman"/>
          <w:sz w:val="20"/>
          <w:szCs w:val="20"/>
        </w:rPr>
      </w:pPr>
      <w:r w:rsidRPr="00315C87">
        <w:rPr>
          <w:rFonts w:cs="Times New Roman"/>
          <w:color w:val="000000"/>
          <w:sz w:val="20"/>
          <w:szCs w:val="20"/>
          <w:lang w:eastAsia="en-US"/>
        </w:rPr>
        <w:t xml:space="preserve">Havendo necessidade, o </w:t>
      </w:r>
      <w:r w:rsidR="00E17E25" w:rsidRPr="00315C87">
        <w:rPr>
          <w:rFonts w:cs="Times New Roman"/>
          <w:color w:val="000000"/>
          <w:sz w:val="20"/>
          <w:szCs w:val="20"/>
          <w:lang w:eastAsia="en-US"/>
        </w:rPr>
        <w:t>Pregoeiro</w:t>
      </w:r>
      <w:r w:rsidRPr="00315C87">
        <w:rPr>
          <w:rFonts w:cs="Times New Roman"/>
          <w:color w:val="000000"/>
          <w:sz w:val="20"/>
          <w:szCs w:val="20"/>
          <w:lang w:eastAsia="en-US"/>
        </w:rPr>
        <w:t xml:space="preserve"> suspenderá a sessão, informando no “</w:t>
      </w:r>
      <w:r w:rsidRPr="00315C87">
        <w:rPr>
          <w:rFonts w:cs="Times New Roman"/>
          <w:i/>
          <w:color w:val="000000"/>
          <w:sz w:val="20"/>
          <w:szCs w:val="20"/>
          <w:lang w:eastAsia="en-US"/>
        </w:rPr>
        <w:t>chat</w:t>
      </w:r>
      <w:r w:rsidRPr="00315C87">
        <w:rPr>
          <w:rFonts w:cs="Times New Roman"/>
          <w:color w:val="000000"/>
          <w:sz w:val="20"/>
          <w:szCs w:val="20"/>
          <w:lang w:eastAsia="en-US"/>
        </w:rPr>
        <w:t>” a nova data e horário para a continuidade da mesma.</w:t>
      </w:r>
    </w:p>
    <w:p w:rsidR="000F104D" w:rsidRPr="00315C87" w:rsidRDefault="000F104D" w:rsidP="00530EDE">
      <w:pPr>
        <w:numPr>
          <w:ilvl w:val="1"/>
          <w:numId w:val="3"/>
        </w:numPr>
        <w:spacing w:before="120" w:after="120" w:line="276" w:lineRule="auto"/>
        <w:ind w:left="425" w:firstLine="0"/>
        <w:jc w:val="both"/>
        <w:rPr>
          <w:rFonts w:cs="Times New Roman"/>
          <w:sz w:val="20"/>
          <w:szCs w:val="20"/>
        </w:rPr>
      </w:pPr>
      <w:r w:rsidRPr="00315C87">
        <w:rPr>
          <w:rFonts w:cs="Times New Roman"/>
          <w:sz w:val="20"/>
          <w:szCs w:val="20"/>
        </w:rPr>
        <w:lastRenderedPageBreak/>
        <w:t xml:space="preserve">O </w:t>
      </w:r>
      <w:r w:rsidR="00E17E25" w:rsidRPr="00315C87">
        <w:rPr>
          <w:rFonts w:cs="Times New Roman"/>
          <w:sz w:val="20"/>
          <w:szCs w:val="20"/>
        </w:rPr>
        <w:t>Pregoeiro</w:t>
      </w:r>
      <w:r w:rsidRPr="00315C87">
        <w:rPr>
          <w:rFonts w:cs="Times New Roman"/>
          <w:sz w:val="20"/>
          <w:szCs w:val="20"/>
        </w:rPr>
        <w:t xml:space="preserve"> poderá encaminhar, por meio do sistema eletrônico, contraproposta ao licitante que apresentou o lance mais vantajoso, com o fim de negociar a obtenção de melhor preço, vedada a negociação em condições diversas das previstas neste Edital.</w:t>
      </w:r>
    </w:p>
    <w:p w:rsidR="000F104D" w:rsidRPr="00315C87" w:rsidRDefault="000F104D" w:rsidP="00530EDE">
      <w:pPr>
        <w:numPr>
          <w:ilvl w:val="2"/>
          <w:numId w:val="3"/>
        </w:numPr>
        <w:spacing w:before="120" w:after="120" w:line="276" w:lineRule="auto"/>
        <w:ind w:left="1134" w:firstLine="0"/>
        <w:jc w:val="both"/>
        <w:rPr>
          <w:rFonts w:cs="Times New Roman"/>
          <w:sz w:val="20"/>
          <w:szCs w:val="20"/>
        </w:rPr>
      </w:pPr>
      <w:r w:rsidRPr="00315C87">
        <w:rPr>
          <w:rFonts w:cs="Times New Roman"/>
          <w:sz w:val="20"/>
          <w:szCs w:val="20"/>
        </w:rPr>
        <w:t xml:space="preserve">Também nas hipóteses em que o </w:t>
      </w:r>
      <w:r w:rsidR="00E17E25" w:rsidRPr="00315C87">
        <w:rPr>
          <w:rFonts w:cs="Times New Roman"/>
          <w:sz w:val="20"/>
          <w:szCs w:val="20"/>
        </w:rPr>
        <w:t>Pregoeiro</w:t>
      </w:r>
      <w:r w:rsidRPr="00315C87">
        <w:rPr>
          <w:rFonts w:cs="Times New Roman"/>
          <w:sz w:val="20"/>
          <w:szCs w:val="20"/>
        </w:rPr>
        <w:t xml:space="preserve"> não aceitar a proposta e passar à subsequente, poderá negociar com o licitante para que seja obtido preço melhor.</w:t>
      </w:r>
    </w:p>
    <w:p w:rsidR="000F104D" w:rsidRPr="00315C87" w:rsidRDefault="000F104D" w:rsidP="00530EDE">
      <w:pPr>
        <w:numPr>
          <w:ilvl w:val="2"/>
          <w:numId w:val="3"/>
        </w:numPr>
        <w:spacing w:before="120" w:after="120" w:line="276" w:lineRule="auto"/>
        <w:ind w:left="1134" w:firstLine="0"/>
        <w:jc w:val="both"/>
        <w:rPr>
          <w:rFonts w:cs="Times New Roman"/>
          <w:color w:val="000000"/>
          <w:sz w:val="20"/>
          <w:szCs w:val="20"/>
        </w:rPr>
      </w:pPr>
      <w:r w:rsidRPr="00315C87">
        <w:rPr>
          <w:rFonts w:cs="Times New Roman"/>
          <w:color w:val="000000"/>
          <w:sz w:val="20"/>
          <w:szCs w:val="20"/>
        </w:rPr>
        <w:t>A negociação será realizada por meio do sistema, podendo ser acompanhada pelos demais licitantes.</w:t>
      </w:r>
    </w:p>
    <w:p w:rsidR="000F104D" w:rsidRPr="00315C87" w:rsidRDefault="000F104D" w:rsidP="00530EDE">
      <w:pPr>
        <w:numPr>
          <w:ilvl w:val="1"/>
          <w:numId w:val="3"/>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 xml:space="preserve">Sempre que a proposta não for aceita, e antes de o </w:t>
      </w:r>
      <w:r w:rsidR="00E17E25" w:rsidRPr="00315C87">
        <w:rPr>
          <w:rFonts w:cs="Times New Roman"/>
          <w:color w:val="000000"/>
          <w:sz w:val="20"/>
          <w:szCs w:val="20"/>
        </w:rPr>
        <w:t>Pregoeiro</w:t>
      </w:r>
      <w:r w:rsidRPr="00315C87">
        <w:rPr>
          <w:rFonts w:cs="Times New Roman"/>
          <w:color w:val="000000"/>
          <w:sz w:val="20"/>
          <w:szCs w:val="20"/>
        </w:rPr>
        <w:t xml:space="preserve"> passar à subsequente, haverá nova verificação, pelo sistema, da eventual ocorrência do empate ficto, previsto nos artigos </w:t>
      </w:r>
      <w:r w:rsidRPr="00315C87">
        <w:rPr>
          <w:rFonts w:cs="Times New Roman"/>
          <w:bCs/>
          <w:color w:val="000000"/>
          <w:sz w:val="20"/>
          <w:szCs w:val="20"/>
        </w:rPr>
        <w:t>44 e 45 da LC nº 123, de 2006, seguindo-se a disciplina antes estabelecida, se for o caso.</w:t>
      </w:r>
    </w:p>
    <w:p w:rsidR="009C3361" w:rsidRPr="00315C87" w:rsidRDefault="009C3361" w:rsidP="009C3361">
      <w:pPr>
        <w:spacing w:before="120" w:after="120" w:line="276" w:lineRule="auto"/>
        <w:ind w:left="425"/>
        <w:jc w:val="both"/>
        <w:rPr>
          <w:rFonts w:cs="Times New Roman"/>
          <w:color w:val="000000"/>
          <w:sz w:val="20"/>
          <w:szCs w:val="20"/>
        </w:rPr>
      </w:pPr>
    </w:p>
    <w:p w:rsidR="000F104D" w:rsidRPr="00315C87" w:rsidRDefault="000F104D" w:rsidP="00530EDE">
      <w:pPr>
        <w:numPr>
          <w:ilvl w:val="0"/>
          <w:numId w:val="3"/>
        </w:numPr>
        <w:spacing w:before="120" w:after="120" w:line="276" w:lineRule="auto"/>
        <w:jc w:val="both"/>
        <w:rPr>
          <w:rFonts w:cs="Times New Roman"/>
          <w:b/>
          <w:color w:val="000000"/>
          <w:sz w:val="20"/>
          <w:szCs w:val="20"/>
        </w:rPr>
      </w:pPr>
      <w:r w:rsidRPr="00315C87">
        <w:rPr>
          <w:rFonts w:cs="Times New Roman"/>
          <w:b/>
          <w:color w:val="000000"/>
          <w:sz w:val="20"/>
          <w:szCs w:val="20"/>
          <w:lang w:eastAsia="en-US"/>
        </w:rPr>
        <w:t xml:space="preserve">DA HABILITAÇÃO </w:t>
      </w:r>
    </w:p>
    <w:p w:rsidR="00451B0C" w:rsidRPr="00315C87" w:rsidRDefault="00451B0C" w:rsidP="00530EDE">
      <w:pPr>
        <w:numPr>
          <w:ilvl w:val="1"/>
          <w:numId w:val="3"/>
        </w:numPr>
        <w:spacing w:before="120" w:after="120" w:line="276" w:lineRule="auto"/>
        <w:ind w:left="425" w:firstLine="0"/>
        <w:jc w:val="both"/>
        <w:rPr>
          <w:rFonts w:cs="Times New Roman"/>
          <w:bCs/>
          <w:color w:val="000000"/>
          <w:sz w:val="20"/>
          <w:szCs w:val="20"/>
        </w:rPr>
      </w:pPr>
      <w:r w:rsidRPr="00315C87">
        <w:rPr>
          <w:rFonts w:cs="Times New Roman"/>
          <w:bCs/>
          <w:color w:val="000000"/>
          <w:sz w:val="20"/>
          <w:szCs w:val="20"/>
        </w:rPr>
        <w:t xml:space="preserve">O </w:t>
      </w:r>
      <w:r w:rsidR="00E17E25" w:rsidRPr="00315C87">
        <w:rPr>
          <w:rFonts w:cs="Times New Roman"/>
          <w:bCs/>
          <w:color w:val="000000"/>
          <w:sz w:val="20"/>
          <w:szCs w:val="20"/>
        </w:rPr>
        <w:t>Pregoeiro</w:t>
      </w:r>
      <w:r w:rsidRPr="00315C87">
        <w:rPr>
          <w:rFonts w:cs="Times New Roman"/>
          <w:bCs/>
          <w:color w:val="000000"/>
          <w:sz w:val="20"/>
          <w:szCs w:val="20"/>
        </w:rPr>
        <w:t xml:space="preserve"> consultará o Sistema de Cadastro Unificado de Fornecedores – SICAF, em relação à habilitação jurídica, à regularidade fiscal </w:t>
      </w:r>
      <w:r w:rsidR="005A046B" w:rsidRPr="00315C87">
        <w:rPr>
          <w:rFonts w:cs="Times New Roman"/>
          <w:bCs/>
          <w:color w:val="000000"/>
          <w:sz w:val="20"/>
          <w:szCs w:val="20"/>
        </w:rPr>
        <w:t xml:space="preserve">e trabalhista, à qualificação econômica financeira e habilitação técnica conforme disposto nos arts. 4º, </w:t>
      </w:r>
      <w:r w:rsidR="005A046B" w:rsidRPr="00315C87">
        <w:rPr>
          <w:rFonts w:cs="Times New Roman"/>
          <w:bCs/>
          <w:i/>
          <w:color w:val="000000"/>
          <w:sz w:val="20"/>
          <w:szCs w:val="20"/>
        </w:rPr>
        <w:t>caput</w:t>
      </w:r>
      <w:r w:rsidR="005A046B" w:rsidRPr="00315C87">
        <w:rPr>
          <w:rFonts w:cs="Times New Roman"/>
          <w:bCs/>
          <w:color w:val="000000"/>
          <w:sz w:val="20"/>
          <w:szCs w:val="20"/>
        </w:rPr>
        <w:t xml:space="preserve">, 8º, § 3º, </w:t>
      </w:r>
      <w:smartTag w:uri="urn:schemas-microsoft-com:office:smarttags" w:element="metricconverter">
        <w:smartTagPr>
          <w:attr w:name="ProductID" w:val="13 a"/>
        </w:smartTagPr>
        <w:r w:rsidR="005A046B" w:rsidRPr="00315C87">
          <w:rPr>
            <w:rFonts w:cs="Times New Roman"/>
            <w:bCs/>
            <w:color w:val="000000"/>
            <w:sz w:val="20"/>
            <w:szCs w:val="20"/>
          </w:rPr>
          <w:t>13 a</w:t>
        </w:r>
      </w:smartTag>
      <w:r w:rsidR="005A046B" w:rsidRPr="00315C87">
        <w:rPr>
          <w:rFonts w:cs="Times New Roman"/>
          <w:bCs/>
          <w:color w:val="000000"/>
          <w:sz w:val="20"/>
          <w:szCs w:val="20"/>
        </w:rPr>
        <w:t xml:space="preserve"> 18 e 43, III, </w:t>
      </w:r>
      <w:r w:rsidRPr="00315C87">
        <w:rPr>
          <w:rFonts w:cs="Times New Roman"/>
          <w:bCs/>
          <w:color w:val="000000"/>
          <w:sz w:val="20"/>
          <w:szCs w:val="20"/>
        </w:rPr>
        <w:t xml:space="preserve">da Instrução Normativa SLTI/MPOG nº 2, de </w:t>
      </w:r>
      <w:r w:rsidR="0048612E" w:rsidRPr="00315C87">
        <w:rPr>
          <w:rFonts w:cs="Times New Roman"/>
          <w:bCs/>
          <w:color w:val="000000"/>
          <w:sz w:val="20"/>
          <w:szCs w:val="20"/>
        </w:rPr>
        <w:t>2010</w:t>
      </w:r>
      <w:r w:rsidRPr="00315C87">
        <w:rPr>
          <w:rFonts w:cs="Times New Roman"/>
          <w:bCs/>
          <w:color w:val="000000"/>
          <w:sz w:val="20"/>
          <w:szCs w:val="20"/>
        </w:rPr>
        <w:t>.</w:t>
      </w:r>
    </w:p>
    <w:p w:rsidR="00451B0C" w:rsidRPr="00315C87" w:rsidRDefault="00451B0C" w:rsidP="00530EDE">
      <w:pPr>
        <w:numPr>
          <w:ilvl w:val="2"/>
          <w:numId w:val="3"/>
        </w:numPr>
        <w:spacing w:before="120" w:after="120" w:line="276" w:lineRule="auto"/>
        <w:ind w:left="1134" w:firstLine="0"/>
        <w:jc w:val="both"/>
        <w:rPr>
          <w:rFonts w:cs="Times New Roman"/>
          <w:bCs/>
          <w:color w:val="000000"/>
          <w:sz w:val="20"/>
          <w:szCs w:val="20"/>
        </w:rPr>
      </w:pPr>
      <w:r w:rsidRPr="00315C87">
        <w:rPr>
          <w:rFonts w:cs="Times New Roman"/>
          <w:color w:val="000000"/>
          <w:sz w:val="20"/>
          <w:szCs w:val="20"/>
        </w:rPr>
        <w:t xml:space="preserve">Também poderão ser consultados </w:t>
      </w:r>
      <w:r w:rsidRPr="00315C87">
        <w:rPr>
          <w:rFonts w:cs="Times New Roman"/>
          <w:bCs/>
          <w:color w:val="000000"/>
          <w:sz w:val="20"/>
          <w:szCs w:val="20"/>
        </w:rPr>
        <w:t xml:space="preserve">os sítios oficiais emissores de certidões, especialmente quando </w:t>
      </w:r>
      <w:r w:rsidRPr="00315C87">
        <w:rPr>
          <w:rFonts w:cs="Times New Roman"/>
          <w:color w:val="000000"/>
          <w:sz w:val="20"/>
          <w:szCs w:val="20"/>
        </w:rPr>
        <w:t>o licitante esteja com alguma documentação vencida junto ao SICAF</w:t>
      </w:r>
      <w:r w:rsidRPr="00315C87">
        <w:rPr>
          <w:rFonts w:cs="Times New Roman"/>
          <w:bCs/>
          <w:color w:val="000000"/>
          <w:sz w:val="20"/>
          <w:szCs w:val="20"/>
        </w:rPr>
        <w:t>.</w:t>
      </w:r>
    </w:p>
    <w:p w:rsidR="00451B0C" w:rsidRPr="00315C87" w:rsidRDefault="00451B0C" w:rsidP="00530EDE">
      <w:pPr>
        <w:numPr>
          <w:ilvl w:val="2"/>
          <w:numId w:val="3"/>
        </w:numPr>
        <w:spacing w:before="120" w:after="120" w:line="276" w:lineRule="auto"/>
        <w:ind w:left="1134" w:firstLine="0"/>
        <w:jc w:val="both"/>
        <w:rPr>
          <w:rFonts w:cs="Times New Roman"/>
          <w:bCs/>
          <w:color w:val="000000"/>
          <w:sz w:val="20"/>
          <w:szCs w:val="20"/>
        </w:rPr>
      </w:pPr>
      <w:r w:rsidRPr="00315C87">
        <w:rPr>
          <w:rFonts w:cs="Times New Roman"/>
          <w:color w:val="000000"/>
          <w:sz w:val="20"/>
          <w:szCs w:val="20"/>
        </w:rPr>
        <w:t xml:space="preserve">Caso o </w:t>
      </w:r>
      <w:r w:rsidR="00E17E25" w:rsidRPr="00315C87">
        <w:rPr>
          <w:rFonts w:cs="Times New Roman"/>
          <w:color w:val="000000"/>
          <w:sz w:val="20"/>
          <w:szCs w:val="20"/>
        </w:rPr>
        <w:t>Pregoeiro</w:t>
      </w:r>
      <w:r w:rsidRPr="00315C87">
        <w:rPr>
          <w:rFonts w:cs="Times New Roman"/>
          <w:color w:val="000000"/>
          <w:sz w:val="20"/>
          <w:szCs w:val="20"/>
        </w:rPr>
        <w:t xml:space="preserve"> não logre êxito em obter a certidão correspondente através do sítio oficial, </w:t>
      </w:r>
      <w:r w:rsidR="005A046B" w:rsidRPr="00315C87">
        <w:rPr>
          <w:rFonts w:cs="Times New Roman"/>
          <w:sz w:val="20"/>
          <w:szCs w:val="20"/>
        </w:rPr>
        <w:t>ou na hipótese de se encontrar vencida no referido sistema</w:t>
      </w:r>
      <w:r w:rsidR="00193820" w:rsidRPr="00315C87">
        <w:rPr>
          <w:rFonts w:cs="Times New Roman"/>
          <w:sz w:val="20"/>
          <w:szCs w:val="20"/>
        </w:rPr>
        <w:t>,</w:t>
      </w:r>
      <w:r w:rsidR="005A046B" w:rsidRPr="00315C87">
        <w:rPr>
          <w:rFonts w:cs="Times New Roman"/>
          <w:color w:val="000000"/>
          <w:sz w:val="20"/>
          <w:szCs w:val="20"/>
        </w:rPr>
        <w:t xml:space="preserve"> </w:t>
      </w:r>
      <w:r w:rsidRPr="00315C87">
        <w:rPr>
          <w:rFonts w:cs="Times New Roman"/>
          <w:color w:val="000000"/>
          <w:sz w:val="20"/>
          <w:szCs w:val="20"/>
        </w:rPr>
        <w:t xml:space="preserve">o licitante será convocado a encaminhar, no prazo de </w:t>
      </w:r>
      <w:r w:rsidR="008C13B1">
        <w:rPr>
          <w:rFonts w:cs="Times New Roman"/>
          <w:color w:val="000000"/>
          <w:sz w:val="20"/>
          <w:szCs w:val="20"/>
        </w:rPr>
        <w:t xml:space="preserve">mínimo de </w:t>
      </w:r>
      <w:r w:rsidR="008C13B1" w:rsidRPr="0085473C">
        <w:rPr>
          <w:rFonts w:cs="Times New Roman"/>
          <w:b/>
          <w:color w:val="000000"/>
          <w:sz w:val="20"/>
          <w:szCs w:val="20"/>
        </w:rPr>
        <w:t>02</w:t>
      </w:r>
      <w:r w:rsidR="008C13B1" w:rsidRPr="0085473C">
        <w:rPr>
          <w:rFonts w:cs="Times New Roman"/>
          <w:b/>
          <w:bCs/>
          <w:color w:val="000000"/>
          <w:sz w:val="20"/>
          <w:szCs w:val="20"/>
        </w:rPr>
        <w:t>(duas</w:t>
      </w:r>
      <w:r w:rsidRPr="0085473C">
        <w:rPr>
          <w:rFonts w:cs="Times New Roman"/>
          <w:b/>
          <w:bCs/>
          <w:color w:val="000000"/>
          <w:sz w:val="20"/>
          <w:szCs w:val="20"/>
        </w:rPr>
        <w:t>) horas</w:t>
      </w:r>
      <w:r w:rsidRPr="00315C87">
        <w:rPr>
          <w:rFonts w:cs="Times New Roman"/>
          <w:color w:val="000000"/>
          <w:sz w:val="20"/>
          <w:szCs w:val="20"/>
        </w:rPr>
        <w:t>, documento válido que comprove o atendimento das exigências deste Edital, sob pena de inabilitação, ressalvado o disposto quanto à comprovação da regularidade fiscal das microempresas</w:t>
      </w:r>
      <w:r w:rsidR="001B0407" w:rsidRPr="00315C87">
        <w:rPr>
          <w:rFonts w:cs="Times New Roman"/>
          <w:color w:val="000000"/>
          <w:sz w:val="20"/>
          <w:szCs w:val="20"/>
        </w:rPr>
        <w:t xml:space="preserve">, </w:t>
      </w:r>
      <w:r w:rsidRPr="00315C87">
        <w:rPr>
          <w:rFonts w:cs="Times New Roman"/>
          <w:color w:val="000000"/>
          <w:sz w:val="20"/>
          <w:szCs w:val="20"/>
        </w:rPr>
        <w:t>empresas de pequeno porte</w:t>
      </w:r>
      <w:r w:rsidR="001B0407" w:rsidRPr="00315C87">
        <w:rPr>
          <w:rFonts w:cs="Times New Roman"/>
          <w:color w:val="000000"/>
          <w:sz w:val="20"/>
          <w:szCs w:val="20"/>
        </w:rPr>
        <w:t xml:space="preserve"> e</w:t>
      </w:r>
      <w:r w:rsidR="001B0407" w:rsidRPr="00315C87">
        <w:rPr>
          <w:rFonts w:eastAsia="Zurich BT" w:cs="Times New Roman"/>
          <w:bCs/>
          <w:sz w:val="20"/>
          <w:szCs w:val="20"/>
        </w:rPr>
        <w:t xml:space="preserve"> sociedades cooperativas</w:t>
      </w:r>
      <w:r w:rsidRPr="00315C87">
        <w:rPr>
          <w:rFonts w:cs="Times New Roman"/>
          <w:color w:val="000000"/>
          <w:sz w:val="20"/>
          <w:szCs w:val="20"/>
        </w:rPr>
        <w:t>, conforme estatui o art. 43, § 1º da LC nº 123, de 2006.</w:t>
      </w:r>
    </w:p>
    <w:p w:rsidR="00451B0C" w:rsidRPr="00315C87" w:rsidRDefault="00451B0C" w:rsidP="00530EDE">
      <w:pPr>
        <w:numPr>
          <w:ilvl w:val="1"/>
          <w:numId w:val="3"/>
        </w:numPr>
        <w:spacing w:before="120" w:after="120" w:line="276" w:lineRule="auto"/>
        <w:ind w:left="425" w:firstLine="0"/>
        <w:jc w:val="both"/>
        <w:rPr>
          <w:rFonts w:cs="Times New Roman"/>
          <w:bCs/>
          <w:color w:val="000000"/>
          <w:sz w:val="20"/>
          <w:szCs w:val="20"/>
        </w:rPr>
      </w:pPr>
      <w:r w:rsidRPr="00315C87">
        <w:rPr>
          <w:rFonts w:cs="Times New Roman"/>
          <w:bCs/>
          <w:color w:val="000000"/>
          <w:sz w:val="20"/>
          <w:szCs w:val="20"/>
        </w:rPr>
        <w:t xml:space="preserve">Os licitantes que não estiverem cadastrados no Sistema de Cadastro Unificado de Fornecedores – SICAF além do nível de credenciamento exigido pela Instrução Normativa SLTI/MPOG nº 2, de </w:t>
      </w:r>
      <w:r w:rsidR="0048612E" w:rsidRPr="00315C87">
        <w:rPr>
          <w:rFonts w:cs="Times New Roman"/>
          <w:bCs/>
          <w:color w:val="000000"/>
          <w:sz w:val="20"/>
          <w:szCs w:val="20"/>
        </w:rPr>
        <w:t>2010</w:t>
      </w:r>
      <w:r w:rsidRPr="00315C87">
        <w:rPr>
          <w:rFonts w:cs="Times New Roman"/>
          <w:bCs/>
          <w:color w:val="000000"/>
          <w:sz w:val="20"/>
          <w:szCs w:val="20"/>
        </w:rPr>
        <w:t>, deverão apresentar a seguinte documentação relativa à Habilitação Jurídica e à Regularidade Fiscal</w:t>
      </w:r>
      <w:r w:rsidR="003D67FF" w:rsidRPr="00315C87">
        <w:rPr>
          <w:rFonts w:cs="Times New Roman"/>
          <w:bCs/>
          <w:color w:val="000000"/>
          <w:sz w:val="20"/>
          <w:szCs w:val="20"/>
        </w:rPr>
        <w:t xml:space="preserve"> e trabalhista</w:t>
      </w:r>
      <w:r w:rsidRPr="00315C87">
        <w:rPr>
          <w:rFonts w:cs="Times New Roman"/>
          <w:bCs/>
          <w:color w:val="000000"/>
          <w:sz w:val="20"/>
          <w:szCs w:val="20"/>
        </w:rPr>
        <w:t>:</w:t>
      </w:r>
    </w:p>
    <w:p w:rsidR="00451B0C" w:rsidRPr="008C13B1" w:rsidRDefault="00451B0C" w:rsidP="00530EDE">
      <w:pPr>
        <w:numPr>
          <w:ilvl w:val="1"/>
          <w:numId w:val="3"/>
        </w:numPr>
        <w:spacing w:before="120" w:after="120" w:line="276" w:lineRule="auto"/>
        <w:ind w:left="425" w:firstLine="0"/>
        <w:jc w:val="both"/>
        <w:rPr>
          <w:rFonts w:cs="Times New Roman"/>
          <w:b/>
          <w:bCs/>
          <w:color w:val="000000"/>
          <w:sz w:val="20"/>
          <w:szCs w:val="20"/>
          <w:u w:val="single"/>
        </w:rPr>
      </w:pPr>
      <w:r w:rsidRPr="008C13B1">
        <w:rPr>
          <w:rFonts w:cs="Times New Roman"/>
          <w:b/>
          <w:bCs/>
          <w:color w:val="000000"/>
          <w:sz w:val="20"/>
          <w:szCs w:val="20"/>
          <w:u w:val="single"/>
        </w:rPr>
        <w:t xml:space="preserve">Habilitação jurídica: </w:t>
      </w:r>
    </w:p>
    <w:p w:rsidR="00451B0C" w:rsidRPr="00315C87" w:rsidRDefault="00451B0C" w:rsidP="00530EDE">
      <w:pPr>
        <w:numPr>
          <w:ilvl w:val="2"/>
          <w:numId w:val="3"/>
        </w:numPr>
        <w:spacing w:before="120" w:after="120" w:line="276" w:lineRule="auto"/>
        <w:ind w:left="1134" w:firstLine="0"/>
        <w:jc w:val="both"/>
        <w:rPr>
          <w:rFonts w:cs="Times New Roman"/>
          <w:color w:val="000000"/>
          <w:sz w:val="20"/>
          <w:szCs w:val="20"/>
        </w:rPr>
      </w:pPr>
      <w:proofErr w:type="gramStart"/>
      <w:r w:rsidRPr="00315C87">
        <w:rPr>
          <w:rFonts w:cs="Times New Roman"/>
          <w:color w:val="000000"/>
          <w:sz w:val="20"/>
          <w:szCs w:val="20"/>
        </w:rPr>
        <w:t>no</w:t>
      </w:r>
      <w:proofErr w:type="gramEnd"/>
      <w:r w:rsidRPr="00315C87">
        <w:rPr>
          <w:rFonts w:cs="Times New Roman"/>
          <w:color w:val="000000"/>
          <w:sz w:val="20"/>
          <w:szCs w:val="20"/>
        </w:rPr>
        <w:t xml:space="preserve"> caso de empresário individual, inscrição no Registro Público de Empresas Mercantis;</w:t>
      </w:r>
    </w:p>
    <w:p w:rsidR="00451B0C" w:rsidRPr="00315C87" w:rsidRDefault="003D67FF" w:rsidP="00530EDE">
      <w:pPr>
        <w:numPr>
          <w:ilvl w:val="2"/>
          <w:numId w:val="3"/>
        </w:numPr>
        <w:spacing w:before="120" w:after="120" w:line="276" w:lineRule="auto"/>
        <w:ind w:left="1134" w:firstLine="0"/>
        <w:jc w:val="both"/>
        <w:rPr>
          <w:rFonts w:cs="Times New Roman"/>
          <w:color w:val="000000"/>
          <w:sz w:val="20"/>
          <w:szCs w:val="20"/>
        </w:rPr>
      </w:pPr>
      <w:r w:rsidRPr="00315C87">
        <w:rPr>
          <w:rFonts w:cs="Times New Roman"/>
          <w:color w:val="000000"/>
          <w:sz w:val="20"/>
          <w:szCs w:val="20"/>
        </w:rPr>
        <w:t>em se tratando de sociedades comerciais ou empresa individual de responsabilidade limitada: ato constitutivo em vigor, devidamente registrado e, no caso de sociedade por ações, acompanhado de documentos de eleição de seus administradores</w:t>
      </w:r>
      <w:r w:rsidR="00451B0C" w:rsidRPr="00315C87">
        <w:rPr>
          <w:rFonts w:cs="Times New Roman"/>
          <w:color w:val="000000"/>
          <w:sz w:val="20"/>
          <w:szCs w:val="20"/>
        </w:rPr>
        <w:t>;</w:t>
      </w:r>
    </w:p>
    <w:p w:rsidR="00451B0C" w:rsidRPr="00315C87" w:rsidRDefault="00451B0C" w:rsidP="00530EDE">
      <w:pPr>
        <w:numPr>
          <w:ilvl w:val="2"/>
          <w:numId w:val="3"/>
        </w:numPr>
        <w:spacing w:before="120" w:after="120" w:line="276" w:lineRule="auto"/>
        <w:ind w:left="1134" w:firstLine="0"/>
        <w:jc w:val="both"/>
        <w:rPr>
          <w:rFonts w:cs="Times New Roman"/>
          <w:color w:val="000000"/>
          <w:sz w:val="20"/>
          <w:szCs w:val="20"/>
        </w:rPr>
      </w:pPr>
      <w:r w:rsidRPr="00315C87">
        <w:rPr>
          <w:rFonts w:cs="Times New Roman"/>
          <w:color w:val="000000"/>
          <w:sz w:val="20"/>
          <w:szCs w:val="20"/>
        </w:rPr>
        <w:t>inscrição no Registro Público de Empresas Mercantis onde opera, com averbação no Registro onde tem sede a matriz, no caso de ser o participante sucursal, filial ou agência;</w:t>
      </w:r>
    </w:p>
    <w:p w:rsidR="00451B0C" w:rsidRPr="00315C87" w:rsidRDefault="00451B0C" w:rsidP="00530EDE">
      <w:pPr>
        <w:numPr>
          <w:ilvl w:val="2"/>
          <w:numId w:val="3"/>
        </w:numPr>
        <w:spacing w:before="120" w:after="120" w:line="276" w:lineRule="auto"/>
        <w:ind w:left="1134" w:firstLine="0"/>
        <w:jc w:val="both"/>
        <w:rPr>
          <w:rFonts w:cs="Times New Roman"/>
          <w:color w:val="000000"/>
          <w:sz w:val="20"/>
          <w:szCs w:val="20"/>
        </w:rPr>
      </w:pPr>
      <w:r w:rsidRPr="00315C87">
        <w:rPr>
          <w:rFonts w:cs="Times New Roman"/>
          <w:color w:val="000000"/>
          <w:sz w:val="20"/>
          <w:szCs w:val="20"/>
        </w:rPr>
        <w:lastRenderedPageBreak/>
        <w:t>inscrição do ato constitutivo no Registro Civil das Pessoas Jurídicas, no caso de sociedades simples, acompanhada de prova de diretoria em exercício;</w:t>
      </w:r>
    </w:p>
    <w:p w:rsidR="003E2073" w:rsidRPr="00E5631B" w:rsidRDefault="00451B0C" w:rsidP="00530EDE">
      <w:pPr>
        <w:numPr>
          <w:ilvl w:val="2"/>
          <w:numId w:val="3"/>
        </w:numPr>
        <w:spacing w:before="120" w:after="120" w:line="276" w:lineRule="auto"/>
        <w:ind w:left="1134" w:firstLine="0"/>
        <w:jc w:val="both"/>
        <w:rPr>
          <w:rFonts w:cs="Times New Roman"/>
          <w:sz w:val="20"/>
          <w:szCs w:val="20"/>
        </w:rPr>
      </w:pPr>
      <w:r w:rsidRPr="00E5631B">
        <w:rPr>
          <w:rFonts w:cs="Times New Roman"/>
          <w:sz w:val="20"/>
          <w:szCs w:val="20"/>
          <w:lang w:eastAsia="en-US"/>
        </w:rPr>
        <w:t xml:space="preserve">No caso de sociedade cooperativa: ata de fundação e estatuto social em vigor, com a ata da </w:t>
      </w:r>
      <w:r w:rsidR="008E4065" w:rsidRPr="00E5631B">
        <w:rPr>
          <w:rFonts w:cs="Times New Roman"/>
          <w:sz w:val="20"/>
          <w:szCs w:val="20"/>
          <w:lang w:eastAsia="en-US"/>
        </w:rPr>
        <w:t>assembleia</w:t>
      </w:r>
      <w:r w:rsidRPr="00E5631B">
        <w:rPr>
          <w:rFonts w:cs="Times New Roman"/>
          <w:sz w:val="20"/>
          <w:szCs w:val="20"/>
          <w:lang w:eastAsia="en-US"/>
        </w:rPr>
        <w:t xml:space="preserve"> que o aprovou, devidamente arquivado na Junta Comercial ou inscrito no Registro Civil das Pessoas Jurídicas da respectiva sede, bem como o registro de que trata o ar</w:t>
      </w:r>
      <w:r w:rsidR="006A446E" w:rsidRPr="00E5631B">
        <w:rPr>
          <w:rFonts w:cs="Times New Roman"/>
          <w:sz w:val="20"/>
          <w:szCs w:val="20"/>
          <w:lang w:eastAsia="en-US"/>
        </w:rPr>
        <w:t>t. 107 da Lei nº 5.764, de 1971.</w:t>
      </w:r>
    </w:p>
    <w:p w:rsidR="00451B0C" w:rsidRPr="00315C87" w:rsidRDefault="00451B0C" w:rsidP="00530EDE">
      <w:pPr>
        <w:numPr>
          <w:ilvl w:val="2"/>
          <w:numId w:val="3"/>
        </w:numPr>
        <w:spacing w:before="120" w:after="120" w:line="276" w:lineRule="auto"/>
        <w:ind w:left="1134" w:firstLine="0"/>
        <w:jc w:val="both"/>
        <w:rPr>
          <w:rFonts w:cs="Times New Roman"/>
          <w:color w:val="000000"/>
          <w:sz w:val="20"/>
          <w:szCs w:val="20"/>
        </w:rPr>
      </w:pPr>
      <w:proofErr w:type="gramStart"/>
      <w:r w:rsidRPr="00315C87">
        <w:rPr>
          <w:rFonts w:cs="Times New Roman"/>
          <w:color w:val="000000"/>
          <w:sz w:val="20"/>
          <w:szCs w:val="20"/>
        </w:rPr>
        <w:t>decreto</w:t>
      </w:r>
      <w:proofErr w:type="gramEnd"/>
      <w:r w:rsidRPr="00315C87">
        <w:rPr>
          <w:rFonts w:cs="Times New Roman"/>
          <w:color w:val="000000"/>
          <w:sz w:val="20"/>
          <w:szCs w:val="20"/>
        </w:rPr>
        <w:t xml:space="preserve"> de autorização, em se tratando de sociedade empresária estrangeira em funcionamento no País;</w:t>
      </w:r>
    </w:p>
    <w:p w:rsidR="00DB1651" w:rsidRPr="00DB1651" w:rsidRDefault="00DB1651" w:rsidP="00530EDE">
      <w:pPr>
        <w:pStyle w:val="PargrafodaLista"/>
        <w:numPr>
          <w:ilvl w:val="2"/>
          <w:numId w:val="3"/>
        </w:numPr>
        <w:spacing w:before="120" w:after="120" w:line="276" w:lineRule="auto"/>
        <w:ind w:left="1134" w:firstLine="0"/>
        <w:jc w:val="both"/>
        <w:rPr>
          <w:rFonts w:cs="Times New Roman"/>
          <w:bCs/>
          <w:color w:val="000000"/>
          <w:sz w:val="20"/>
          <w:szCs w:val="20"/>
        </w:rPr>
      </w:pPr>
      <w:r w:rsidRPr="00DB1651">
        <w:rPr>
          <w:rFonts w:cs="Times New Roman"/>
          <w:bCs/>
          <w:color w:val="000000"/>
          <w:sz w:val="20"/>
          <w:szCs w:val="20"/>
        </w:rPr>
        <w:t>Os documentos acima deverão estar acompanhados de todas as alterações ou da consolidação respectiva;</w:t>
      </w:r>
    </w:p>
    <w:p w:rsidR="00451B0C" w:rsidRPr="008C13B1" w:rsidRDefault="00451B0C" w:rsidP="00530EDE">
      <w:pPr>
        <w:numPr>
          <w:ilvl w:val="1"/>
          <w:numId w:val="3"/>
        </w:numPr>
        <w:spacing w:before="120" w:after="120" w:line="276" w:lineRule="auto"/>
        <w:ind w:left="425" w:firstLine="0"/>
        <w:jc w:val="both"/>
        <w:rPr>
          <w:rFonts w:cs="Times New Roman"/>
          <w:b/>
          <w:bCs/>
          <w:color w:val="000000"/>
          <w:sz w:val="20"/>
          <w:szCs w:val="20"/>
          <w:u w:val="single"/>
        </w:rPr>
      </w:pPr>
      <w:r w:rsidRPr="008C13B1">
        <w:rPr>
          <w:rFonts w:cs="Times New Roman"/>
          <w:b/>
          <w:bCs/>
          <w:color w:val="000000"/>
          <w:sz w:val="20"/>
          <w:szCs w:val="20"/>
          <w:u w:val="single"/>
        </w:rPr>
        <w:t>Regularidade fiscal</w:t>
      </w:r>
      <w:r w:rsidR="003D67FF" w:rsidRPr="008C13B1">
        <w:rPr>
          <w:rFonts w:cs="Times New Roman"/>
          <w:b/>
          <w:bCs/>
          <w:color w:val="000000"/>
          <w:sz w:val="20"/>
          <w:szCs w:val="20"/>
          <w:u w:val="single"/>
        </w:rPr>
        <w:t xml:space="preserve"> e trabalhista</w:t>
      </w:r>
      <w:r w:rsidRPr="008C13B1">
        <w:rPr>
          <w:rFonts w:cs="Times New Roman"/>
          <w:b/>
          <w:bCs/>
          <w:color w:val="000000"/>
          <w:sz w:val="20"/>
          <w:szCs w:val="20"/>
          <w:u w:val="single"/>
        </w:rPr>
        <w:t>:</w:t>
      </w:r>
    </w:p>
    <w:p w:rsidR="00451B0C" w:rsidRPr="00315C87" w:rsidRDefault="00451B0C" w:rsidP="00530EDE">
      <w:pPr>
        <w:numPr>
          <w:ilvl w:val="2"/>
          <w:numId w:val="3"/>
        </w:numPr>
        <w:spacing w:before="120" w:after="120" w:line="276" w:lineRule="auto"/>
        <w:ind w:left="1134" w:firstLine="0"/>
        <w:jc w:val="both"/>
        <w:rPr>
          <w:rFonts w:cs="Times New Roman"/>
          <w:sz w:val="20"/>
          <w:szCs w:val="20"/>
        </w:rPr>
      </w:pPr>
      <w:proofErr w:type="gramStart"/>
      <w:r w:rsidRPr="00315C87">
        <w:rPr>
          <w:rFonts w:cs="Times New Roman"/>
          <w:sz w:val="20"/>
          <w:szCs w:val="20"/>
          <w:lang w:eastAsia="en-US"/>
        </w:rPr>
        <w:t>prova</w:t>
      </w:r>
      <w:proofErr w:type="gramEnd"/>
      <w:r w:rsidRPr="00315C87">
        <w:rPr>
          <w:rFonts w:cs="Times New Roman"/>
          <w:sz w:val="20"/>
          <w:szCs w:val="20"/>
          <w:lang w:eastAsia="en-US"/>
        </w:rPr>
        <w:t xml:space="preserve"> de inscrição no Cadastro Nacional de Pessoas Jurídicas;</w:t>
      </w:r>
    </w:p>
    <w:p w:rsidR="00451B0C" w:rsidRPr="00315C87" w:rsidRDefault="00451B0C" w:rsidP="00530EDE">
      <w:pPr>
        <w:numPr>
          <w:ilvl w:val="2"/>
          <w:numId w:val="3"/>
        </w:numPr>
        <w:spacing w:before="120" w:after="120" w:line="276" w:lineRule="auto"/>
        <w:ind w:left="1134" w:firstLine="0"/>
        <w:jc w:val="both"/>
        <w:rPr>
          <w:rFonts w:cs="Times New Roman"/>
          <w:sz w:val="20"/>
          <w:szCs w:val="20"/>
        </w:rPr>
      </w:pPr>
      <w:r w:rsidRPr="00315C87">
        <w:rPr>
          <w:rFonts w:cs="Times New Roman"/>
          <w:sz w:val="20"/>
          <w:szCs w:val="20"/>
          <w:lang w:eastAsia="en-US"/>
        </w:rPr>
        <w:t>prova de regularidade com a</w:t>
      </w:r>
      <w:r w:rsidRPr="00315C87">
        <w:rPr>
          <w:rFonts w:cs="Times New Roman"/>
          <w:iCs/>
          <w:sz w:val="20"/>
          <w:szCs w:val="20"/>
        </w:rPr>
        <w:t xml:space="preserve"> Fazenda Nacional (</w:t>
      </w:r>
      <w:r w:rsidRPr="00315C87">
        <w:rPr>
          <w:rFonts w:cs="Times New Roman"/>
          <w:sz w:val="20"/>
          <w:szCs w:val="20"/>
        </w:rPr>
        <w:t xml:space="preserve">certidão conjunta, emitida pela Secretaria da Receita Federal do Brasil e Procuradoria-Geral da Fazenda Nacional, quanto aos demais tributos federais e à Divida Ativa da União, por elas administrados, conforme art. 1º, inciso I, do Decreto nº 6.106/07); </w:t>
      </w:r>
    </w:p>
    <w:p w:rsidR="00451B0C" w:rsidRPr="00315C87" w:rsidRDefault="00451B0C" w:rsidP="00530EDE">
      <w:pPr>
        <w:numPr>
          <w:ilvl w:val="2"/>
          <w:numId w:val="3"/>
        </w:numPr>
        <w:spacing w:before="120" w:after="120" w:line="276" w:lineRule="auto"/>
        <w:ind w:left="1134" w:firstLine="0"/>
        <w:jc w:val="both"/>
        <w:rPr>
          <w:rFonts w:cs="Times New Roman"/>
          <w:color w:val="000000"/>
          <w:sz w:val="20"/>
          <w:szCs w:val="20"/>
        </w:rPr>
      </w:pPr>
      <w:r w:rsidRPr="00315C87">
        <w:rPr>
          <w:rFonts w:cs="Times New Roman"/>
          <w:color w:val="000000"/>
          <w:sz w:val="20"/>
          <w:szCs w:val="20"/>
          <w:lang w:eastAsia="en-US"/>
        </w:rPr>
        <w:t>prova de regularidade com a Seguridade Social (INSS);</w:t>
      </w:r>
    </w:p>
    <w:p w:rsidR="00451B0C" w:rsidRPr="00315C87" w:rsidRDefault="00451B0C" w:rsidP="00530EDE">
      <w:pPr>
        <w:numPr>
          <w:ilvl w:val="2"/>
          <w:numId w:val="3"/>
        </w:numPr>
        <w:spacing w:before="120" w:after="120" w:line="276" w:lineRule="auto"/>
        <w:ind w:left="1134" w:firstLine="0"/>
        <w:jc w:val="both"/>
        <w:rPr>
          <w:rFonts w:cs="Times New Roman"/>
          <w:color w:val="000000"/>
          <w:sz w:val="20"/>
          <w:szCs w:val="20"/>
        </w:rPr>
      </w:pPr>
      <w:r w:rsidRPr="00315C87">
        <w:rPr>
          <w:rFonts w:cs="Times New Roman"/>
          <w:color w:val="000000"/>
          <w:sz w:val="20"/>
          <w:szCs w:val="20"/>
          <w:lang w:eastAsia="en-US"/>
        </w:rPr>
        <w:t>prova de regularidade com o Fundo de Garantia do Tempo de Serviço (FGTS);</w:t>
      </w:r>
    </w:p>
    <w:p w:rsidR="003D67FF" w:rsidRPr="00315C87" w:rsidRDefault="003D67FF" w:rsidP="00530EDE">
      <w:pPr>
        <w:numPr>
          <w:ilvl w:val="2"/>
          <w:numId w:val="3"/>
        </w:numPr>
        <w:spacing w:before="120" w:after="120" w:line="276" w:lineRule="auto"/>
        <w:ind w:left="1134" w:firstLine="0"/>
        <w:jc w:val="both"/>
        <w:rPr>
          <w:rFonts w:cs="Times New Roman"/>
          <w:color w:val="000000"/>
          <w:sz w:val="20"/>
          <w:szCs w:val="20"/>
        </w:rPr>
      </w:pPr>
      <w:r w:rsidRPr="00315C87">
        <w:rPr>
          <w:rFonts w:cs="Times New Roman"/>
          <w:color w:val="000000"/>
          <w:sz w:val="20"/>
          <w:szCs w:val="20"/>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5.452, de 1º de maio de 1943;</w:t>
      </w:r>
    </w:p>
    <w:p w:rsidR="00451B0C" w:rsidRPr="00315C87" w:rsidRDefault="00451B0C" w:rsidP="00530EDE">
      <w:pPr>
        <w:numPr>
          <w:ilvl w:val="2"/>
          <w:numId w:val="3"/>
        </w:numPr>
        <w:spacing w:before="120" w:after="120" w:line="276" w:lineRule="auto"/>
        <w:ind w:left="1134" w:firstLine="0"/>
        <w:jc w:val="both"/>
        <w:rPr>
          <w:rFonts w:cs="Times New Roman"/>
          <w:bCs/>
          <w:color w:val="000000"/>
          <w:sz w:val="20"/>
          <w:szCs w:val="20"/>
        </w:rPr>
      </w:pPr>
      <w:r w:rsidRPr="00315C87">
        <w:rPr>
          <w:rFonts w:cs="Times New Roman"/>
          <w:bCs/>
          <w:color w:val="000000"/>
          <w:sz w:val="20"/>
          <w:szCs w:val="20"/>
        </w:rPr>
        <w:t xml:space="preserve">prova de inscrição no cadastro de contribuintes </w:t>
      </w:r>
      <w:r w:rsidR="003E2073" w:rsidRPr="00315C87">
        <w:rPr>
          <w:rFonts w:cs="Times New Roman"/>
          <w:bCs/>
          <w:color w:val="000000"/>
          <w:sz w:val="20"/>
          <w:szCs w:val="20"/>
        </w:rPr>
        <w:t>municipal</w:t>
      </w:r>
      <w:r w:rsidRPr="00315C87">
        <w:rPr>
          <w:rFonts w:cs="Times New Roman"/>
          <w:bCs/>
          <w:color w:val="000000"/>
          <w:sz w:val="20"/>
          <w:szCs w:val="20"/>
        </w:rPr>
        <w:t xml:space="preserve">, relativo ao domicílio ou sede do licitante, pertinente ao seu ramo de atividade e compatível com o objeto contratual; </w:t>
      </w:r>
    </w:p>
    <w:p w:rsidR="00451B0C" w:rsidRPr="00315C87" w:rsidRDefault="00451B0C" w:rsidP="00530EDE">
      <w:pPr>
        <w:numPr>
          <w:ilvl w:val="2"/>
          <w:numId w:val="3"/>
        </w:numPr>
        <w:spacing w:before="120" w:after="120" w:line="276" w:lineRule="auto"/>
        <w:ind w:left="1134" w:firstLine="0"/>
        <w:jc w:val="both"/>
        <w:rPr>
          <w:rFonts w:cs="Times New Roman"/>
          <w:b/>
          <w:sz w:val="20"/>
          <w:szCs w:val="20"/>
        </w:rPr>
      </w:pPr>
      <w:r w:rsidRPr="00315C87">
        <w:rPr>
          <w:rFonts w:cs="Times New Roman"/>
          <w:sz w:val="20"/>
          <w:szCs w:val="20"/>
        </w:rPr>
        <w:t xml:space="preserve">prova de regularidade com a Fazenda Municipal do domicílio ou sede do licitante; </w:t>
      </w:r>
    </w:p>
    <w:p w:rsidR="00451B0C" w:rsidRPr="001F68F4" w:rsidRDefault="00451B0C" w:rsidP="00530EDE">
      <w:pPr>
        <w:numPr>
          <w:ilvl w:val="2"/>
          <w:numId w:val="3"/>
        </w:numPr>
        <w:spacing w:before="120" w:after="120" w:line="276" w:lineRule="auto"/>
        <w:ind w:left="1134" w:firstLine="0"/>
        <w:jc w:val="both"/>
        <w:rPr>
          <w:rFonts w:cs="Times New Roman"/>
          <w:b/>
          <w:color w:val="000000"/>
          <w:sz w:val="20"/>
          <w:szCs w:val="20"/>
        </w:rPr>
      </w:pPr>
      <w:proofErr w:type="gramStart"/>
      <w:r w:rsidRPr="00315C87">
        <w:rPr>
          <w:rFonts w:cs="Times New Roman"/>
          <w:color w:val="000000"/>
          <w:sz w:val="20"/>
          <w:szCs w:val="20"/>
        </w:rPr>
        <w:t>caso</w:t>
      </w:r>
      <w:proofErr w:type="gramEnd"/>
      <w:r w:rsidRPr="00315C87">
        <w:rPr>
          <w:rFonts w:cs="Times New Roman"/>
          <w:color w:val="000000"/>
          <w:sz w:val="20"/>
          <w:szCs w:val="20"/>
        </w:rPr>
        <w:t xml:space="preserve"> o fornecedor seja considerado isento dos tributos munici</w:t>
      </w:r>
      <w:r w:rsidR="003E2073" w:rsidRPr="00315C87">
        <w:rPr>
          <w:rFonts w:cs="Times New Roman"/>
          <w:color w:val="000000"/>
          <w:sz w:val="20"/>
          <w:szCs w:val="20"/>
        </w:rPr>
        <w:t>pai</w:t>
      </w:r>
      <w:r w:rsidRPr="00315C87">
        <w:rPr>
          <w:rFonts w:cs="Times New Roman"/>
          <w:color w:val="000000"/>
          <w:sz w:val="20"/>
          <w:szCs w:val="20"/>
        </w:rPr>
        <w:t xml:space="preserve">s relacionados ao objeto licitatório, deverá comprovar tal condição mediante a apresentação de declaração da Fazenda Municipal  do domicílio ou sede do fornecedor, ou outra equivalente, na forma da lei; </w:t>
      </w:r>
    </w:p>
    <w:p w:rsidR="00451B0C" w:rsidRPr="00315C87" w:rsidRDefault="00451B0C" w:rsidP="00530EDE">
      <w:pPr>
        <w:numPr>
          <w:ilvl w:val="2"/>
          <w:numId w:val="3"/>
        </w:numPr>
        <w:spacing w:before="120" w:after="120" w:line="276" w:lineRule="auto"/>
        <w:ind w:left="1134" w:firstLine="0"/>
        <w:jc w:val="both"/>
        <w:rPr>
          <w:rFonts w:cs="Times New Roman"/>
          <w:bCs/>
          <w:iCs/>
          <w:color w:val="000000"/>
          <w:sz w:val="20"/>
          <w:szCs w:val="20"/>
        </w:rPr>
      </w:pPr>
      <w:proofErr w:type="gramStart"/>
      <w:r w:rsidRPr="00315C87">
        <w:rPr>
          <w:rFonts w:cs="Times New Roman"/>
          <w:color w:val="000000"/>
          <w:sz w:val="20"/>
          <w:szCs w:val="20"/>
          <w:lang w:eastAsia="en-US" w:bidi="pt-BR"/>
        </w:rPr>
        <w:t>caso</w:t>
      </w:r>
      <w:proofErr w:type="gramEnd"/>
      <w:r w:rsidRPr="00315C87">
        <w:rPr>
          <w:rFonts w:cs="Times New Roman"/>
          <w:color w:val="000000"/>
          <w:sz w:val="20"/>
          <w:szCs w:val="20"/>
          <w:lang w:eastAsia="en-US" w:bidi="pt-BR"/>
        </w:rPr>
        <w:t xml:space="preserve"> o licitante detentor do menor preço seja microempresa</w:t>
      </w:r>
      <w:r w:rsidR="001B0407" w:rsidRPr="00315C87">
        <w:rPr>
          <w:rFonts w:cs="Times New Roman"/>
          <w:color w:val="000000"/>
          <w:sz w:val="20"/>
          <w:szCs w:val="20"/>
          <w:lang w:eastAsia="en-US" w:bidi="pt-BR"/>
        </w:rPr>
        <w:t>,</w:t>
      </w:r>
      <w:r w:rsidRPr="00315C87">
        <w:rPr>
          <w:rFonts w:cs="Times New Roman"/>
          <w:color w:val="000000"/>
          <w:sz w:val="20"/>
          <w:szCs w:val="20"/>
          <w:lang w:eastAsia="en-US" w:bidi="pt-BR"/>
        </w:rPr>
        <w:t xml:space="preserve"> empresa de pequeno porte</w:t>
      </w:r>
      <w:r w:rsidR="001B0407" w:rsidRPr="00315C87">
        <w:rPr>
          <w:rFonts w:cs="Times New Roman"/>
          <w:color w:val="000000"/>
          <w:sz w:val="20"/>
          <w:szCs w:val="20"/>
          <w:lang w:eastAsia="en-US" w:bidi="pt-BR"/>
        </w:rPr>
        <w:t xml:space="preserve"> ou </w:t>
      </w:r>
      <w:r w:rsidR="001B0407" w:rsidRPr="00315C87">
        <w:rPr>
          <w:rFonts w:eastAsia="Zurich BT" w:cs="Times New Roman"/>
          <w:bCs/>
          <w:sz w:val="20"/>
          <w:szCs w:val="20"/>
        </w:rPr>
        <w:t>sociedade cooperativa</w:t>
      </w:r>
      <w:r w:rsidRPr="00315C87">
        <w:rPr>
          <w:rFonts w:cs="Times New Roman"/>
          <w:color w:val="000000"/>
          <w:sz w:val="20"/>
          <w:szCs w:val="20"/>
          <w:lang w:eastAsia="en-US" w:bidi="pt-BR"/>
        </w:rPr>
        <w:t xml:space="preserve">, </w:t>
      </w:r>
      <w:r w:rsidRPr="00315C87">
        <w:rPr>
          <w:rFonts w:cs="Times New Roman"/>
          <w:color w:val="000000"/>
          <w:sz w:val="20"/>
          <w:szCs w:val="20"/>
          <w:lang w:eastAsia="en-US"/>
        </w:rPr>
        <w:t>deverá apresentar toda a documentação exigida para efeito de comprovação de regularidade fiscal, mesmo que esta apresente alguma restrição, sob pena de inabilitação.</w:t>
      </w:r>
    </w:p>
    <w:p w:rsidR="00451B0C" w:rsidRPr="002E62E6" w:rsidRDefault="00F5547C" w:rsidP="00530EDE">
      <w:pPr>
        <w:numPr>
          <w:ilvl w:val="1"/>
          <w:numId w:val="3"/>
        </w:numPr>
        <w:spacing w:before="120" w:after="120" w:line="276" w:lineRule="auto"/>
        <w:ind w:left="425" w:firstLine="0"/>
        <w:jc w:val="both"/>
        <w:rPr>
          <w:rFonts w:cs="Times New Roman"/>
          <w:bCs/>
          <w:iCs/>
          <w:color w:val="000000"/>
          <w:sz w:val="20"/>
          <w:szCs w:val="20"/>
        </w:rPr>
      </w:pPr>
      <w:r w:rsidRPr="00315C87">
        <w:rPr>
          <w:rFonts w:cs="Times New Roman"/>
          <w:color w:val="000000"/>
          <w:sz w:val="20"/>
          <w:szCs w:val="20"/>
        </w:rPr>
        <w:t>Os</w:t>
      </w:r>
      <w:r w:rsidR="00451B0C" w:rsidRPr="00315C87">
        <w:rPr>
          <w:rFonts w:cs="Times New Roman"/>
          <w:bCs/>
          <w:color w:val="000000"/>
          <w:sz w:val="20"/>
          <w:szCs w:val="20"/>
        </w:rPr>
        <w:t xml:space="preserve"> licitantes que não estiverem cadastrados no Sistema de Cadastro Unificado de Fornecedores – SICAF no nível da </w:t>
      </w:r>
      <w:r w:rsidR="00451B0C" w:rsidRPr="002E62E6">
        <w:rPr>
          <w:rFonts w:cs="Times New Roman"/>
          <w:b/>
          <w:color w:val="000000"/>
          <w:sz w:val="20"/>
          <w:szCs w:val="20"/>
          <w:u w:val="single"/>
        </w:rPr>
        <w:t>Qualificação Econômico-Financeira</w:t>
      </w:r>
      <w:r w:rsidR="00451B0C" w:rsidRPr="00315C87">
        <w:rPr>
          <w:rFonts w:cs="Times New Roman"/>
          <w:color w:val="000000"/>
          <w:sz w:val="20"/>
          <w:szCs w:val="20"/>
        </w:rPr>
        <w:t xml:space="preserve">, conforme </w:t>
      </w:r>
      <w:r w:rsidR="00451B0C" w:rsidRPr="00315C87">
        <w:rPr>
          <w:rFonts w:cs="Times New Roman"/>
          <w:bCs/>
          <w:color w:val="000000"/>
          <w:sz w:val="20"/>
          <w:szCs w:val="20"/>
        </w:rPr>
        <w:t xml:space="preserve">Instrução Normativa SLTI/MPOG nº 2, de 2010, </w:t>
      </w:r>
      <w:r w:rsidR="00451B0C" w:rsidRPr="00315C87">
        <w:rPr>
          <w:rFonts w:cs="Times New Roman"/>
          <w:color w:val="000000"/>
          <w:sz w:val="20"/>
          <w:szCs w:val="20"/>
        </w:rPr>
        <w:t>deverão apresentar a seguinte documentação:</w:t>
      </w:r>
    </w:p>
    <w:p w:rsidR="00451B0C" w:rsidRPr="00315C87" w:rsidRDefault="008E4065" w:rsidP="00530EDE">
      <w:pPr>
        <w:numPr>
          <w:ilvl w:val="2"/>
          <w:numId w:val="3"/>
        </w:numPr>
        <w:spacing w:before="120" w:after="120" w:line="276" w:lineRule="auto"/>
        <w:ind w:left="1134" w:firstLine="0"/>
        <w:jc w:val="both"/>
        <w:rPr>
          <w:rFonts w:cs="Times New Roman"/>
          <w:color w:val="000000"/>
          <w:sz w:val="20"/>
          <w:szCs w:val="20"/>
        </w:rPr>
      </w:pPr>
      <w:proofErr w:type="gramStart"/>
      <w:r w:rsidRPr="00315C87">
        <w:rPr>
          <w:rFonts w:cs="Times New Roman"/>
          <w:color w:val="000000"/>
          <w:sz w:val="20"/>
          <w:szCs w:val="20"/>
        </w:rPr>
        <w:lastRenderedPageBreak/>
        <w:t>certidão</w:t>
      </w:r>
      <w:proofErr w:type="gramEnd"/>
      <w:r w:rsidRPr="00315C87">
        <w:rPr>
          <w:rFonts w:cs="Times New Roman"/>
          <w:color w:val="000000"/>
          <w:sz w:val="20"/>
          <w:szCs w:val="20"/>
        </w:rPr>
        <w:t xml:space="preserve"> negativa de feitos sobre falência, recuperação judicial ou recuperação extrajudicial, expedida pelo distribuidor da sede do licitante;</w:t>
      </w:r>
    </w:p>
    <w:p w:rsidR="00451B0C" w:rsidRPr="00315C87" w:rsidRDefault="00451B0C" w:rsidP="00530EDE">
      <w:pPr>
        <w:numPr>
          <w:ilvl w:val="2"/>
          <w:numId w:val="3"/>
        </w:numPr>
        <w:spacing w:before="120" w:after="120" w:line="276" w:lineRule="auto"/>
        <w:ind w:left="1134" w:firstLine="0"/>
        <w:jc w:val="both"/>
        <w:rPr>
          <w:rFonts w:cs="Times New Roman"/>
          <w:color w:val="000000"/>
          <w:sz w:val="20"/>
          <w:szCs w:val="20"/>
        </w:rPr>
      </w:pPr>
      <w:r w:rsidRPr="00315C87">
        <w:rPr>
          <w:rFonts w:cs="Times New Roman"/>
          <w:color w:val="000000"/>
          <w:sz w:val="20"/>
          <w:szCs w:val="20"/>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rsidR="00451B0C" w:rsidRPr="00315C87" w:rsidRDefault="00451B0C" w:rsidP="00530EDE">
      <w:pPr>
        <w:numPr>
          <w:ilvl w:val="3"/>
          <w:numId w:val="3"/>
        </w:numPr>
        <w:spacing w:before="120" w:after="120" w:line="276" w:lineRule="auto"/>
        <w:ind w:left="1701" w:firstLine="0"/>
        <w:jc w:val="both"/>
        <w:rPr>
          <w:rFonts w:cs="Times New Roman"/>
          <w:color w:val="000000"/>
          <w:sz w:val="20"/>
          <w:szCs w:val="20"/>
        </w:rPr>
      </w:pPr>
      <w:r w:rsidRPr="00315C87">
        <w:rPr>
          <w:rFonts w:cs="Times New Roman"/>
          <w:color w:val="000000"/>
          <w:sz w:val="20"/>
          <w:szCs w:val="20"/>
          <w:lang w:eastAsia="en-US"/>
        </w:rPr>
        <w:t>no caso de empresa constituída no exercício social vigente, admite-se a apresentação de balanço patrimoni</w:t>
      </w:r>
      <w:r w:rsidRPr="00315C87">
        <w:rPr>
          <w:rFonts w:cs="Times New Roman"/>
          <w:color w:val="000000"/>
          <w:sz w:val="20"/>
          <w:szCs w:val="20"/>
          <w:lang w:eastAsia="en-US" w:bidi="pt-BR"/>
        </w:rPr>
        <w:t>al e demonstrações con</w:t>
      </w:r>
      <w:r w:rsidRPr="00315C87">
        <w:rPr>
          <w:rFonts w:cs="Times New Roman"/>
          <w:color w:val="000000"/>
          <w:sz w:val="20"/>
          <w:szCs w:val="20"/>
          <w:lang w:eastAsia="en-US"/>
        </w:rPr>
        <w:t>tábeis referentes ao período de existência da sociedade;</w:t>
      </w:r>
    </w:p>
    <w:p w:rsidR="00451B0C" w:rsidRPr="00315C87" w:rsidRDefault="00451B0C" w:rsidP="00530EDE">
      <w:pPr>
        <w:numPr>
          <w:ilvl w:val="2"/>
          <w:numId w:val="3"/>
        </w:numPr>
        <w:spacing w:before="120" w:after="120" w:line="276" w:lineRule="auto"/>
        <w:ind w:left="1134" w:firstLine="0"/>
        <w:jc w:val="both"/>
        <w:rPr>
          <w:rFonts w:cs="Times New Roman"/>
          <w:color w:val="000000"/>
          <w:sz w:val="20"/>
          <w:szCs w:val="20"/>
        </w:rPr>
      </w:pPr>
      <w:r w:rsidRPr="00315C87">
        <w:rPr>
          <w:rFonts w:cs="Times New Roman"/>
          <w:color w:val="000000"/>
          <w:sz w:val="20"/>
          <w:szCs w:val="20"/>
        </w:rPr>
        <w:t xml:space="preserve"> comprovação da situação financeira da empresa será constatada mediante obtenção de índices de Liquidez Geral (LG), Solvência Geral (SG) e Liquidez Corrente (LC), resultantes da aplicação das fórmulas:</w:t>
      </w:r>
    </w:p>
    <w:p w:rsidR="00451B0C" w:rsidRPr="00315C87" w:rsidRDefault="00451B0C" w:rsidP="00451B0C">
      <w:pPr>
        <w:spacing w:after="120" w:line="276" w:lineRule="auto"/>
        <w:ind w:left="720"/>
        <w:jc w:val="center"/>
        <w:rPr>
          <w:rFonts w:cs="Times New Roman"/>
          <w:color w:val="000000"/>
          <w:sz w:val="20"/>
          <w:szCs w:val="20"/>
        </w:rPr>
      </w:pPr>
      <w:r w:rsidRPr="00315C87">
        <w:rPr>
          <w:rFonts w:cs="Times New Roman"/>
          <w:color w:val="000000"/>
          <w:sz w:val="20"/>
          <w:szCs w:val="20"/>
        </w:rPr>
        <w:t>Ativo Circulante + Realizável a Longo Prazo</w:t>
      </w:r>
    </w:p>
    <w:p w:rsidR="00451B0C" w:rsidRPr="00315C87" w:rsidRDefault="00451B0C" w:rsidP="00451B0C">
      <w:pPr>
        <w:spacing w:after="120" w:line="276" w:lineRule="auto"/>
        <w:ind w:left="720"/>
        <w:jc w:val="center"/>
        <w:rPr>
          <w:rFonts w:cs="Times New Roman"/>
          <w:color w:val="000000"/>
          <w:sz w:val="20"/>
          <w:szCs w:val="20"/>
        </w:rPr>
      </w:pPr>
      <w:r w:rsidRPr="00315C87">
        <w:rPr>
          <w:rFonts w:cs="Times New Roman"/>
          <w:color w:val="000000"/>
          <w:sz w:val="20"/>
          <w:szCs w:val="20"/>
        </w:rPr>
        <w:t>LG = ---------------------------------------------------------;</w:t>
      </w:r>
    </w:p>
    <w:p w:rsidR="00451B0C" w:rsidRPr="00315C87" w:rsidRDefault="00451B0C" w:rsidP="00451B0C">
      <w:pPr>
        <w:spacing w:after="120" w:line="276" w:lineRule="auto"/>
        <w:ind w:left="720"/>
        <w:jc w:val="center"/>
        <w:rPr>
          <w:rFonts w:cs="Times New Roman"/>
          <w:color w:val="000000"/>
          <w:sz w:val="20"/>
          <w:szCs w:val="20"/>
        </w:rPr>
      </w:pPr>
      <w:r w:rsidRPr="00315C87">
        <w:rPr>
          <w:rFonts w:cs="Times New Roman"/>
          <w:color w:val="000000"/>
          <w:sz w:val="20"/>
          <w:szCs w:val="20"/>
        </w:rPr>
        <w:t>Passivo Circulante + Passivo Não Circulante</w:t>
      </w:r>
    </w:p>
    <w:p w:rsidR="00451B0C" w:rsidRPr="00315C87" w:rsidRDefault="00451B0C" w:rsidP="00451B0C">
      <w:pPr>
        <w:spacing w:after="120" w:line="276" w:lineRule="auto"/>
        <w:ind w:left="720"/>
        <w:jc w:val="center"/>
        <w:rPr>
          <w:rFonts w:cs="Times New Roman"/>
          <w:color w:val="000000"/>
          <w:sz w:val="20"/>
          <w:szCs w:val="20"/>
        </w:rPr>
      </w:pPr>
      <w:r w:rsidRPr="00315C87">
        <w:rPr>
          <w:rFonts w:cs="Times New Roman"/>
          <w:color w:val="000000"/>
          <w:sz w:val="20"/>
          <w:szCs w:val="20"/>
        </w:rPr>
        <w:t>Ativo Total</w:t>
      </w:r>
    </w:p>
    <w:p w:rsidR="00451B0C" w:rsidRPr="00315C87" w:rsidRDefault="00451B0C" w:rsidP="00451B0C">
      <w:pPr>
        <w:spacing w:after="120" w:line="276" w:lineRule="auto"/>
        <w:ind w:left="720"/>
        <w:jc w:val="center"/>
        <w:rPr>
          <w:rFonts w:cs="Times New Roman"/>
          <w:color w:val="000000"/>
          <w:sz w:val="20"/>
          <w:szCs w:val="20"/>
        </w:rPr>
      </w:pPr>
      <w:r w:rsidRPr="00315C87">
        <w:rPr>
          <w:rFonts w:cs="Times New Roman"/>
          <w:color w:val="000000"/>
          <w:sz w:val="20"/>
          <w:szCs w:val="20"/>
        </w:rPr>
        <w:t>SG = ----------------------------------------------------------;</w:t>
      </w:r>
    </w:p>
    <w:p w:rsidR="00451B0C" w:rsidRPr="00315C87" w:rsidRDefault="00451B0C" w:rsidP="00451B0C">
      <w:pPr>
        <w:spacing w:after="120" w:line="276" w:lineRule="auto"/>
        <w:ind w:left="720"/>
        <w:jc w:val="center"/>
        <w:rPr>
          <w:rFonts w:cs="Times New Roman"/>
          <w:color w:val="000000"/>
          <w:sz w:val="20"/>
          <w:szCs w:val="20"/>
        </w:rPr>
      </w:pPr>
      <w:r w:rsidRPr="00315C87">
        <w:rPr>
          <w:rFonts w:cs="Times New Roman"/>
          <w:color w:val="000000"/>
          <w:sz w:val="20"/>
          <w:szCs w:val="20"/>
        </w:rPr>
        <w:t>Passivo Circulante + Passivo Não Circulante</w:t>
      </w:r>
    </w:p>
    <w:p w:rsidR="00451B0C" w:rsidRPr="00315C87" w:rsidRDefault="00451B0C" w:rsidP="00451B0C">
      <w:pPr>
        <w:spacing w:after="120" w:line="276" w:lineRule="auto"/>
        <w:ind w:left="720"/>
        <w:jc w:val="center"/>
        <w:rPr>
          <w:rFonts w:cs="Times New Roman"/>
          <w:color w:val="000000"/>
          <w:sz w:val="20"/>
          <w:szCs w:val="20"/>
        </w:rPr>
      </w:pPr>
      <w:r w:rsidRPr="00315C87">
        <w:rPr>
          <w:rFonts w:cs="Times New Roman"/>
          <w:color w:val="000000"/>
          <w:sz w:val="20"/>
          <w:szCs w:val="20"/>
        </w:rPr>
        <w:t>Ativo Circulante</w:t>
      </w:r>
    </w:p>
    <w:p w:rsidR="00451B0C" w:rsidRPr="00315C87" w:rsidRDefault="00451B0C" w:rsidP="00451B0C">
      <w:pPr>
        <w:spacing w:after="120" w:line="276" w:lineRule="auto"/>
        <w:ind w:left="720"/>
        <w:jc w:val="center"/>
        <w:rPr>
          <w:rFonts w:cs="Times New Roman"/>
          <w:color w:val="000000"/>
          <w:sz w:val="20"/>
          <w:szCs w:val="20"/>
        </w:rPr>
      </w:pPr>
      <w:r w:rsidRPr="00315C87">
        <w:rPr>
          <w:rFonts w:cs="Times New Roman"/>
          <w:color w:val="000000"/>
          <w:sz w:val="20"/>
          <w:szCs w:val="20"/>
        </w:rPr>
        <w:t>LC = -----------------------; e</w:t>
      </w:r>
    </w:p>
    <w:p w:rsidR="00451B0C" w:rsidRPr="00315C87" w:rsidRDefault="00451B0C" w:rsidP="00451B0C">
      <w:pPr>
        <w:spacing w:after="120" w:line="276" w:lineRule="auto"/>
        <w:ind w:left="720"/>
        <w:jc w:val="center"/>
        <w:rPr>
          <w:rFonts w:cs="Times New Roman"/>
          <w:color w:val="000000"/>
          <w:sz w:val="20"/>
          <w:szCs w:val="20"/>
        </w:rPr>
      </w:pPr>
      <w:r w:rsidRPr="00315C87">
        <w:rPr>
          <w:rFonts w:cs="Times New Roman"/>
          <w:color w:val="000000"/>
          <w:sz w:val="20"/>
          <w:szCs w:val="20"/>
        </w:rPr>
        <w:t>Passivo Circulante</w:t>
      </w:r>
    </w:p>
    <w:p w:rsidR="00451B0C" w:rsidRPr="00315C87" w:rsidRDefault="00451B0C" w:rsidP="00530EDE">
      <w:pPr>
        <w:numPr>
          <w:ilvl w:val="2"/>
          <w:numId w:val="3"/>
        </w:numPr>
        <w:spacing w:before="120" w:after="120" w:line="276" w:lineRule="auto"/>
        <w:ind w:left="1134" w:firstLine="0"/>
        <w:jc w:val="both"/>
        <w:rPr>
          <w:rFonts w:cs="Times New Roman"/>
          <w:bCs/>
          <w:i/>
          <w:sz w:val="20"/>
          <w:szCs w:val="20"/>
        </w:rPr>
      </w:pPr>
      <w:r w:rsidRPr="00315C87">
        <w:rPr>
          <w:rFonts w:cs="Times New Roman"/>
          <w:bCs/>
          <w:sz w:val="20"/>
          <w:szCs w:val="20"/>
        </w:rPr>
        <w:t xml:space="preserve">As empresas, cadastradas ou não no SICAF, que apresentarem resultado inferior ou igual a </w:t>
      </w:r>
      <w:proofErr w:type="gramStart"/>
      <w:r w:rsidRPr="00315C87">
        <w:rPr>
          <w:rFonts w:cs="Times New Roman"/>
          <w:bCs/>
          <w:sz w:val="20"/>
          <w:szCs w:val="20"/>
        </w:rPr>
        <w:t>1</w:t>
      </w:r>
      <w:proofErr w:type="gramEnd"/>
      <w:r w:rsidRPr="00315C87">
        <w:rPr>
          <w:rFonts w:cs="Times New Roman"/>
          <w:bCs/>
          <w:sz w:val="20"/>
          <w:szCs w:val="20"/>
        </w:rPr>
        <w:t>(um) em qualquer dos índices de Liquidez Geral (LG), Solvência Geral (SG) e Liquidez Corrente (LC), deverão comprovar</w:t>
      </w:r>
      <w:r w:rsidR="001F68F4">
        <w:rPr>
          <w:rFonts w:cs="Times New Roman"/>
          <w:bCs/>
          <w:sz w:val="20"/>
          <w:szCs w:val="20"/>
        </w:rPr>
        <w:t xml:space="preserve"> patrimônio líquido mínimo de 10% (dez por cento</w:t>
      </w:r>
      <w:r w:rsidR="001D065B" w:rsidRPr="00315C87">
        <w:rPr>
          <w:rFonts w:cs="Times New Roman"/>
          <w:bCs/>
          <w:sz w:val="20"/>
          <w:szCs w:val="20"/>
        </w:rPr>
        <w:t>) do valor estimado da contratação ou item pertinente.</w:t>
      </w:r>
      <w:r w:rsidRPr="00315C87">
        <w:rPr>
          <w:rFonts w:cs="Times New Roman"/>
          <w:bCs/>
          <w:sz w:val="20"/>
          <w:szCs w:val="20"/>
        </w:rPr>
        <w:t xml:space="preserve"> </w:t>
      </w:r>
    </w:p>
    <w:p w:rsidR="00F6059E" w:rsidRDefault="00F6059E" w:rsidP="00530EDE">
      <w:pPr>
        <w:numPr>
          <w:ilvl w:val="1"/>
          <w:numId w:val="3"/>
        </w:numPr>
        <w:spacing w:before="120" w:after="120" w:line="276" w:lineRule="auto"/>
        <w:ind w:left="425" w:firstLine="0"/>
        <w:jc w:val="both"/>
        <w:rPr>
          <w:rFonts w:cs="Times New Roman"/>
          <w:bCs/>
          <w:iCs/>
          <w:color w:val="000000"/>
          <w:sz w:val="20"/>
          <w:szCs w:val="20"/>
        </w:rPr>
      </w:pPr>
      <w:r w:rsidRPr="00D207F4">
        <w:rPr>
          <w:rFonts w:cs="Times New Roman"/>
          <w:bCs/>
          <w:iCs/>
          <w:color w:val="000000"/>
          <w:sz w:val="20"/>
          <w:szCs w:val="20"/>
        </w:rPr>
        <w:t>No caso de licitação para locação de materiais ou para fornecimento de bens para pronta entrega, não se exigirá da microempresa ou empresa de pequeno porte a apresentação de balanço patrimonial do último exercício social.</w:t>
      </w:r>
    </w:p>
    <w:p w:rsidR="00451B0C" w:rsidRPr="00315C87" w:rsidRDefault="00451B0C" w:rsidP="00530EDE">
      <w:pPr>
        <w:numPr>
          <w:ilvl w:val="1"/>
          <w:numId w:val="3"/>
        </w:numPr>
        <w:spacing w:before="120" w:after="120" w:line="276" w:lineRule="auto"/>
        <w:ind w:left="425" w:firstLine="0"/>
        <w:jc w:val="both"/>
        <w:rPr>
          <w:rFonts w:cs="Times New Roman"/>
          <w:bCs/>
          <w:iCs/>
          <w:color w:val="000000"/>
          <w:sz w:val="20"/>
          <w:szCs w:val="20"/>
        </w:rPr>
      </w:pPr>
      <w:r w:rsidRPr="00315C87">
        <w:rPr>
          <w:rFonts w:cs="Times New Roman"/>
          <w:bCs/>
          <w:iCs/>
          <w:color w:val="000000"/>
          <w:sz w:val="20"/>
          <w:szCs w:val="20"/>
        </w:rPr>
        <w:t>As empresas, cadastradas ou não no SICAF, deverão comprovar, ainda,</w:t>
      </w:r>
      <w:r w:rsidR="001D065B" w:rsidRPr="00315C87">
        <w:rPr>
          <w:rFonts w:cs="Times New Roman"/>
          <w:bCs/>
          <w:iCs/>
          <w:color w:val="000000"/>
          <w:sz w:val="20"/>
          <w:szCs w:val="20"/>
        </w:rPr>
        <w:t xml:space="preserve"> </w:t>
      </w:r>
      <w:r w:rsidR="00077077" w:rsidRPr="00077077">
        <w:rPr>
          <w:rFonts w:cs="Times New Roman"/>
          <w:bCs/>
          <w:iCs/>
          <w:sz w:val="20"/>
          <w:szCs w:val="20"/>
        </w:rPr>
        <w:t>para todos os itens</w:t>
      </w:r>
      <w:r w:rsidR="001D065B" w:rsidRPr="00077077">
        <w:rPr>
          <w:rFonts w:cs="Times New Roman"/>
          <w:bCs/>
          <w:iCs/>
          <w:sz w:val="20"/>
          <w:szCs w:val="20"/>
        </w:rPr>
        <w:t>,</w:t>
      </w:r>
      <w:r w:rsidRPr="00315C87">
        <w:rPr>
          <w:rFonts w:cs="Times New Roman"/>
          <w:bCs/>
          <w:iCs/>
          <w:color w:val="000000"/>
          <w:sz w:val="20"/>
          <w:szCs w:val="20"/>
        </w:rPr>
        <w:t xml:space="preserve"> a </w:t>
      </w:r>
      <w:r w:rsidRPr="00077077">
        <w:rPr>
          <w:rFonts w:cs="Times New Roman"/>
          <w:b/>
          <w:bCs/>
          <w:iCs/>
          <w:color w:val="000000"/>
          <w:sz w:val="20"/>
          <w:szCs w:val="20"/>
          <w:u w:val="single"/>
        </w:rPr>
        <w:t>qualificação técnica</w:t>
      </w:r>
      <w:r w:rsidRPr="00315C87">
        <w:rPr>
          <w:rFonts w:cs="Times New Roman"/>
          <w:bCs/>
          <w:iCs/>
          <w:color w:val="000000"/>
          <w:sz w:val="20"/>
          <w:szCs w:val="20"/>
        </w:rPr>
        <w:t xml:space="preserve">, por meio de: </w:t>
      </w:r>
    </w:p>
    <w:p w:rsidR="000F104D" w:rsidRPr="00315C87" w:rsidRDefault="00A9777A" w:rsidP="00530EDE">
      <w:pPr>
        <w:numPr>
          <w:ilvl w:val="2"/>
          <w:numId w:val="3"/>
        </w:numPr>
        <w:spacing w:before="120" w:after="120" w:line="276" w:lineRule="auto"/>
        <w:ind w:left="1134" w:firstLine="0"/>
        <w:jc w:val="both"/>
        <w:rPr>
          <w:rFonts w:cs="Times New Roman"/>
          <w:bCs/>
          <w:color w:val="000000"/>
          <w:sz w:val="20"/>
          <w:szCs w:val="20"/>
        </w:rPr>
      </w:pPr>
      <w:r w:rsidRPr="00315C87">
        <w:rPr>
          <w:rFonts w:cs="Times New Roman"/>
          <w:color w:val="000000"/>
          <w:sz w:val="20"/>
          <w:szCs w:val="20"/>
        </w:rPr>
        <w:t>Comprovação de aptidão para a prestação dos serviços em características, quantidades e prazos compatíveis com o objeto desta licitação, ou com o item pertinente, por período não inferior a três anos, mediante a apresentação de atestados fornecidos por pessoas jurídicas de direito público ou privado.</w:t>
      </w:r>
    </w:p>
    <w:p w:rsidR="000F104D" w:rsidRPr="00315C87" w:rsidRDefault="004F6C38" w:rsidP="00530EDE">
      <w:pPr>
        <w:numPr>
          <w:ilvl w:val="3"/>
          <w:numId w:val="3"/>
        </w:numPr>
        <w:spacing w:before="120" w:after="120" w:line="276" w:lineRule="auto"/>
        <w:ind w:left="1701" w:firstLine="0"/>
        <w:jc w:val="both"/>
        <w:rPr>
          <w:rFonts w:cs="Times New Roman"/>
          <w:bCs/>
          <w:color w:val="000000"/>
          <w:sz w:val="20"/>
          <w:szCs w:val="20"/>
        </w:rPr>
      </w:pPr>
      <w:r w:rsidRPr="00315C87">
        <w:rPr>
          <w:rFonts w:cs="Times New Roman"/>
          <w:color w:val="000000"/>
          <w:sz w:val="20"/>
          <w:szCs w:val="20"/>
        </w:rPr>
        <w:t>Os atestados referir-se-ão a contratos já concluídos ou já decorrido no mínimo um ano do início de sua execução, exceto se houver sido firmado para ser executado em prazo inferior, apenas aceito mediante a apresentação do contrato</w:t>
      </w:r>
      <w:r w:rsidR="000F104D" w:rsidRPr="00315C87">
        <w:rPr>
          <w:rFonts w:cs="Times New Roman"/>
          <w:color w:val="000000"/>
          <w:sz w:val="20"/>
          <w:szCs w:val="20"/>
        </w:rPr>
        <w:t>.</w:t>
      </w:r>
    </w:p>
    <w:p w:rsidR="004F6C38" w:rsidRPr="00315C87" w:rsidRDefault="00A9777A" w:rsidP="00530EDE">
      <w:pPr>
        <w:numPr>
          <w:ilvl w:val="3"/>
          <w:numId w:val="3"/>
        </w:numPr>
        <w:spacing w:before="120" w:after="120" w:line="276" w:lineRule="auto"/>
        <w:ind w:left="1701" w:firstLine="0"/>
        <w:jc w:val="both"/>
        <w:rPr>
          <w:rFonts w:cs="Times New Roman"/>
          <w:bCs/>
          <w:color w:val="000000"/>
          <w:sz w:val="20"/>
          <w:szCs w:val="20"/>
        </w:rPr>
      </w:pPr>
      <w:r w:rsidRPr="00315C87">
        <w:rPr>
          <w:rFonts w:cs="Times New Roman"/>
          <w:bCs/>
          <w:color w:val="000000"/>
          <w:sz w:val="20"/>
          <w:szCs w:val="20"/>
        </w:rPr>
        <w:lastRenderedPageBreak/>
        <w:t>Os atestados deverão referir-se a serviços prestados no âmbito de sua atividade econômica principal ou secundária especificadas no contrato social vigente;</w:t>
      </w:r>
    </w:p>
    <w:p w:rsidR="00B9744F" w:rsidRPr="00315C87" w:rsidRDefault="00201496" w:rsidP="00530EDE">
      <w:pPr>
        <w:numPr>
          <w:ilvl w:val="3"/>
          <w:numId w:val="3"/>
        </w:numPr>
        <w:spacing w:before="120" w:after="120" w:line="276" w:lineRule="auto"/>
        <w:ind w:left="1701" w:firstLine="0"/>
        <w:jc w:val="both"/>
        <w:rPr>
          <w:rFonts w:cs="Times New Roman"/>
          <w:bCs/>
          <w:color w:val="000000"/>
          <w:sz w:val="20"/>
          <w:szCs w:val="20"/>
        </w:rPr>
      </w:pPr>
      <w:r w:rsidRPr="00315C87">
        <w:rPr>
          <w:rFonts w:cs="Times New Roman"/>
          <w:bCs/>
          <w:color w:val="000000"/>
          <w:sz w:val="20"/>
          <w:szCs w:val="20"/>
        </w:rPr>
        <w:t>O licitante disponibilizará todas as informações necessárias à comprovação da legitimidade dos atestados apresentados, apresentando, dentre outros documentos, cópia do contrato que deu suporte à contratação, endereço atual da contratante e local em que foram prestados os serviços.</w:t>
      </w:r>
    </w:p>
    <w:p w:rsidR="00A9777A" w:rsidRPr="00315C87" w:rsidRDefault="00A9777A" w:rsidP="00530EDE">
      <w:pPr>
        <w:numPr>
          <w:ilvl w:val="1"/>
          <w:numId w:val="3"/>
        </w:numPr>
        <w:tabs>
          <w:tab w:val="left" w:pos="1440"/>
        </w:tabs>
        <w:autoSpaceDE w:val="0"/>
        <w:snapToGrid w:val="0"/>
        <w:spacing w:before="120" w:after="120" w:line="276" w:lineRule="auto"/>
        <w:ind w:left="425" w:firstLine="0"/>
        <w:jc w:val="both"/>
        <w:rPr>
          <w:rFonts w:cs="Times New Roman"/>
          <w:bCs/>
          <w:color w:val="000000"/>
          <w:sz w:val="20"/>
          <w:szCs w:val="20"/>
        </w:rPr>
      </w:pPr>
      <w:r w:rsidRPr="00315C87">
        <w:rPr>
          <w:rFonts w:cs="Times New Roman"/>
          <w:bCs/>
          <w:color w:val="000000"/>
          <w:sz w:val="20"/>
          <w:szCs w:val="20"/>
        </w:rPr>
        <w:t>Em relação às licitantes cooperativas será, ainda, exigida a seguinte documentação:</w:t>
      </w:r>
    </w:p>
    <w:p w:rsidR="00A9777A" w:rsidRPr="00315C87" w:rsidRDefault="00A9777A" w:rsidP="00530EDE">
      <w:pPr>
        <w:numPr>
          <w:ilvl w:val="2"/>
          <w:numId w:val="3"/>
        </w:numPr>
        <w:tabs>
          <w:tab w:val="left" w:pos="1440"/>
        </w:tabs>
        <w:autoSpaceDE w:val="0"/>
        <w:snapToGrid w:val="0"/>
        <w:spacing w:before="120" w:after="120" w:line="276" w:lineRule="auto"/>
        <w:ind w:left="1134" w:firstLine="0"/>
        <w:jc w:val="both"/>
        <w:rPr>
          <w:rFonts w:cs="Times New Roman"/>
          <w:bCs/>
          <w:color w:val="000000"/>
          <w:sz w:val="20"/>
          <w:szCs w:val="20"/>
        </w:rPr>
      </w:pPr>
      <w:r w:rsidRPr="00315C87">
        <w:rPr>
          <w:rFonts w:cs="Times New Roman"/>
          <w:bCs/>
          <w:color w:val="000000"/>
          <w:sz w:val="20"/>
          <w:szCs w:val="20"/>
        </w:rPr>
        <w:t>A relação dos cooperados que atendem aos requisitos técnicos exigidos para a contratação e que executarão o contrato, com as respectivas atas de inscrição e a comprovação de que estão domiciliados na localidade da sede da cooperativa, respeitado o disposto nos arts. 4º, inciso XI, 21, inciso I e 42, §§2º a 6º da Lei n. 5.764 de 1971;</w:t>
      </w:r>
    </w:p>
    <w:p w:rsidR="00A9777A" w:rsidRPr="00315C87" w:rsidRDefault="00A9777A" w:rsidP="00530EDE">
      <w:pPr>
        <w:numPr>
          <w:ilvl w:val="2"/>
          <w:numId w:val="3"/>
        </w:numPr>
        <w:tabs>
          <w:tab w:val="left" w:pos="1440"/>
        </w:tabs>
        <w:autoSpaceDE w:val="0"/>
        <w:snapToGrid w:val="0"/>
        <w:spacing w:before="120" w:after="120" w:line="276" w:lineRule="auto"/>
        <w:ind w:left="1134" w:firstLine="0"/>
        <w:jc w:val="both"/>
        <w:rPr>
          <w:rFonts w:cs="Times New Roman"/>
          <w:bCs/>
          <w:color w:val="000000"/>
          <w:sz w:val="20"/>
          <w:szCs w:val="20"/>
        </w:rPr>
      </w:pPr>
      <w:r w:rsidRPr="00315C87">
        <w:rPr>
          <w:rFonts w:cs="Times New Roman"/>
          <w:bCs/>
          <w:color w:val="000000"/>
          <w:sz w:val="20"/>
          <w:szCs w:val="20"/>
        </w:rPr>
        <w:t>A declaração de regularidade de situação do contribuinte individual – DRSCI;</w:t>
      </w:r>
    </w:p>
    <w:p w:rsidR="00A9777A" w:rsidRPr="00315C87" w:rsidRDefault="00A9777A" w:rsidP="00530EDE">
      <w:pPr>
        <w:numPr>
          <w:ilvl w:val="2"/>
          <w:numId w:val="3"/>
        </w:numPr>
        <w:tabs>
          <w:tab w:val="left" w:pos="1440"/>
        </w:tabs>
        <w:autoSpaceDE w:val="0"/>
        <w:snapToGrid w:val="0"/>
        <w:spacing w:before="120" w:after="120" w:line="276" w:lineRule="auto"/>
        <w:ind w:left="1134" w:firstLine="0"/>
        <w:jc w:val="both"/>
        <w:rPr>
          <w:rFonts w:cs="Times New Roman"/>
          <w:bCs/>
          <w:color w:val="000000"/>
          <w:sz w:val="20"/>
          <w:szCs w:val="20"/>
        </w:rPr>
      </w:pPr>
      <w:r w:rsidRPr="00315C87">
        <w:rPr>
          <w:rFonts w:cs="Times New Roman"/>
          <w:bCs/>
          <w:color w:val="000000"/>
          <w:sz w:val="20"/>
          <w:szCs w:val="20"/>
        </w:rPr>
        <w:t>A comprovação do capital social proporcional ao número de cooperados necessários à prestação do serviço;</w:t>
      </w:r>
    </w:p>
    <w:p w:rsidR="00A9777A" w:rsidRPr="00315C87" w:rsidRDefault="00A9777A" w:rsidP="00530EDE">
      <w:pPr>
        <w:numPr>
          <w:ilvl w:val="2"/>
          <w:numId w:val="3"/>
        </w:numPr>
        <w:tabs>
          <w:tab w:val="left" w:pos="1440"/>
        </w:tabs>
        <w:autoSpaceDE w:val="0"/>
        <w:snapToGrid w:val="0"/>
        <w:spacing w:before="120" w:after="120" w:line="276" w:lineRule="auto"/>
        <w:ind w:left="1134" w:firstLine="0"/>
        <w:jc w:val="both"/>
        <w:rPr>
          <w:rFonts w:cs="Times New Roman"/>
          <w:bCs/>
          <w:color w:val="000000"/>
          <w:sz w:val="20"/>
          <w:szCs w:val="20"/>
        </w:rPr>
      </w:pPr>
      <w:r w:rsidRPr="00315C87">
        <w:rPr>
          <w:rFonts w:cs="Times New Roman"/>
          <w:bCs/>
          <w:color w:val="000000"/>
          <w:sz w:val="20"/>
          <w:szCs w:val="20"/>
        </w:rPr>
        <w:t>O registro previsto na Lei n. 5.764/71, art. 107;</w:t>
      </w:r>
    </w:p>
    <w:p w:rsidR="00A9777A" w:rsidRPr="00315C87" w:rsidRDefault="00A9777A" w:rsidP="00530EDE">
      <w:pPr>
        <w:numPr>
          <w:ilvl w:val="2"/>
          <w:numId w:val="3"/>
        </w:numPr>
        <w:tabs>
          <w:tab w:val="left" w:pos="1440"/>
        </w:tabs>
        <w:autoSpaceDE w:val="0"/>
        <w:snapToGrid w:val="0"/>
        <w:spacing w:before="120" w:after="120" w:line="276" w:lineRule="auto"/>
        <w:ind w:left="1134" w:firstLine="0"/>
        <w:jc w:val="both"/>
        <w:rPr>
          <w:rFonts w:cs="Times New Roman"/>
          <w:bCs/>
          <w:color w:val="000000"/>
          <w:sz w:val="20"/>
          <w:szCs w:val="20"/>
        </w:rPr>
      </w:pPr>
      <w:r w:rsidRPr="00315C87">
        <w:rPr>
          <w:rFonts w:cs="Times New Roman"/>
          <w:bCs/>
          <w:color w:val="000000"/>
          <w:sz w:val="20"/>
          <w:szCs w:val="20"/>
        </w:rPr>
        <w:t>A comprovação de integração das respectivas quotas-partes por parte dos cooperados que executarão o contrato; e</w:t>
      </w:r>
    </w:p>
    <w:p w:rsidR="00A9777A" w:rsidRPr="00315C87" w:rsidRDefault="00A9777A" w:rsidP="00530EDE">
      <w:pPr>
        <w:numPr>
          <w:ilvl w:val="2"/>
          <w:numId w:val="3"/>
        </w:numPr>
        <w:tabs>
          <w:tab w:val="left" w:pos="1440"/>
        </w:tabs>
        <w:autoSpaceDE w:val="0"/>
        <w:snapToGrid w:val="0"/>
        <w:spacing w:before="120" w:after="120" w:line="276" w:lineRule="auto"/>
        <w:ind w:left="1134" w:firstLine="0"/>
        <w:jc w:val="both"/>
        <w:rPr>
          <w:rFonts w:cs="Times New Roman"/>
          <w:bCs/>
          <w:color w:val="000000"/>
          <w:sz w:val="20"/>
          <w:szCs w:val="20"/>
        </w:rPr>
      </w:pPr>
      <w:r w:rsidRPr="00315C87">
        <w:rPr>
          <w:rFonts w:cs="Times New Roman"/>
          <w:bCs/>
          <w:color w:val="000000"/>
          <w:sz w:val="20"/>
          <w:szCs w:val="20"/>
        </w:rPr>
        <w:t>Os seguintes documentos para a comprovação da regularidade jurídica da cooperativa: a) ata de fundação; b) estatuto social com a ata da assembleia que o aprovou; c) regimento dos fundos instituídos pelos cooperados, com a ata da assembleia; d) editais de convocação das três últimas assembleias gerais extraordinárias; e) três registros de presença dos cooperados que executarão o contrato em assembleias gerais ou nas reuniões seccionais; e f) ata da sessão que os cooperados autorizaram a cooperativa a contratar o objeto da licitação;</w:t>
      </w:r>
    </w:p>
    <w:p w:rsidR="00A9777A" w:rsidRPr="00315C87" w:rsidRDefault="00A9777A" w:rsidP="00530EDE">
      <w:pPr>
        <w:numPr>
          <w:ilvl w:val="2"/>
          <w:numId w:val="3"/>
        </w:numPr>
        <w:spacing w:before="120" w:after="120" w:line="276" w:lineRule="auto"/>
        <w:ind w:left="1134" w:firstLine="0"/>
        <w:jc w:val="both"/>
        <w:rPr>
          <w:rFonts w:cs="Times New Roman"/>
          <w:bCs/>
          <w:color w:val="000000"/>
          <w:sz w:val="20"/>
          <w:szCs w:val="20"/>
        </w:rPr>
      </w:pPr>
      <w:r w:rsidRPr="00315C87">
        <w:rPr>
          <w:rFonts w:cs="Times New Roman"/>
          <w:bCs/>
          <w:color w:val="000000"/>
          <w:sz w:val="20"/>
          <w:szCs w:val="20"/>
        </w:rPr>
        <w:t>A última auditoria contábil-financeira da cooperativa, conforme dispõe o art. 112 da Lei n. 5.764/71 ou uma declaração, sob as penas da lei, de que tal auditoria não foi exigida pelo órgão fiscalizador.</w:t>
      </w:r>
    </w:p>
    <w:p w:rsidR="00771075" w:rsidRPr="008A0472" w:rsidRDefault="00771075" w:rsidP="00530EDE">
      <w:pPr>
        <w:numPr>
          <w:ilvl w:val="1"/>
          <w:numId w:val="3"/>
        </w:numPr>
        <w:spacing w:before="120" w:after="120" w:line="276" w:lineRule="auto"/>
        <w:ind w:left="425" w:firstLine="0"/>
        <w:jc w:val="both"/>
        <w:rPr>
          <w:rFonts w:cs="Times New Roman"/>
          <w:b/>
          <w:bCs/>
          <w:color w:val="000000"/>
          <w:sz w:val="20"/>
          <w:szCs w:val="20"/>
        </w:rPr>
      </w:pPr>
      <w:r>
        <w:rPr>
          <w:rFonts w:cs="Times New Roman"/>
          <w:bCs/>
          <w:color w:val="000000"/>
          <w:sz w:val="20"/>
          <w:szCs w:val="20"/>
        </w:rPr>
        <w:t>O</w:t>
      </w:r>
      <w:r w:rsidRPr="008A0472">
        <w:rPr>
          <w:rFonts w:cs="Times New Roman"/>
          <w:b/>
          <w:bCs/>
          <w:color w:val="000000"/>
          <w:sz w:val="20"/>
          <w:szCs w:val="20"/>
        </w:rPr>
        <w:t>s licitantes deverão apresentar declaração de que possui ou possuirá representante</w:t>
      </w:r>
      <w:r w:rsidR="001F2212" w:rsidRPr="008A0472">
        <w:rPr>
          <w:rFonts w:cs="Times New Roman"/>
          <w:b/>
          <w:bCs/>
          <w:color w:val="000000"/>
          <w:sz w:val="20"/>
          <w:szCs w:val="20"/>
        </w:rPr>
        <w:t xml:space="preserve"> no Distrito Federal no momento da contratação.</w:t>
      </w:r>
    </w:p>
    <w:p w:rsidR="000F104D" w:rsidRPr="00315C87" w:rsidRDefault="000F104D" w:rsidP="00530EDE">
      <w:pPr>
        <w:numPr>
          <w:ilvl w:val="1"/>
          <w:numId w:val="3"/>
        </w:numPr>
        <w:spacing w:before="120" w:after="120" w:line="276" w:lineRule="auto"/>
        <w:ind w:left="425" w:firstLine="0"/>
        <w:jc w:val="both"/>
        <w:rPr>
          <w:rFonts w:cs="Times New Roman"/>
          <w:bCs/>
          <w:color w:val="000000"/>
          <w:sz w:val="20"/>
          <w:szCs w:val="20"/>
        </w:rPr>
      </w:pPr>
      <w:r w:rsidRPr="00315C87">
        <w:rPr>
          <w:rFonts w:cs="Times New Roman"/>
          <w:bCs/>
          <w:color w:val="000000"/>
          <w:sz w:val="20"/>
          <w:szCs w:val="20"/>
        </w:rPr>
        <w:t xml:space="preserve">Os documentos exigidos para habilitação relacionados nos subitens acima, deverão ser apresentados pelos licitantes, </w:t>
      </w:r>
      <w:r w:rsidR="00077077">
        <w:rPr>
          <w:rFonts w:cs="Times New Roman"/>
          <w:bCs/>
          <w:color w:val="000000"/>
          <w:sz w:val="20"/>
          <w:szCs w:val="20"/>
        </w:rPr>
        <w:t xml:space="preserve">via convocação de anexo no sistema </w:t>
      </w:r>
      <w:proofErr w:type="spellStart"/>
      <w:r w:rsidR="00077077">
        <w:rPr>
          <w:rFonts w:cs="Times New Roman"/>
          <w:bCs/>
          <w:color w:val="000000"/>
          <w:sz w:val="20"/>
          <w:szCs w:val="20"/>
        </w:rPr>
        <w:t>comprasnet</w:t>
      </w:r>
      <w:proofErr w:type="spellEnd"/>
      <w:r w:rsidR="00077077">
        <w:rPr>
          <w:rFonts w:cs="Times New Roman"/>
          <w:bCs/>
          <w:color w:val="000000"/>
          <w:sz w:val="20"/>
          <w:szCs w:val="20"/>
        </w:rPr>
        <w:t xml:space="preserve">, </w:t>
      </w:r>
      <w:r w:rsidRPr="00315C87">
        <w:rPr>
          <w:rFonts w:cs="Times New Roman"/>
          <w:bCs/>
          <w:color w:val="000000"/>
          <w:sz w:val="20"/>
          <w:szCs w:val="20"/>
        </w:rPr>
        <w:t xml:space="preserve">ou via e-mail </w:t>
      </w:r>
      <w:hyperlink r:id="rId8" w:history="1">
        <w:r w:rsidR="00077077" w:rsidRPr="00077077">
          <w:rPr>
            <w:rStyle w:val="Hyperlink"/>
            <w:rFonts w:cs="Times New Roman"/>
            <w:bCs/>
            <w:color w:val="auto"/>
            <w:sz w:val="20"/>
            <w:szCs w:val="20"/>
          </w:rPr>
          <w:t>cpl.coad@dpf.gov.br</w:t>
        </w:r>
      </w:hyperlink>
      <w:r w:rsidR="00077077" w:rsidRPr="00077077">
        <w:rPr>
          <w:rFonts w:cs="Times New Roman"/>
          <w:bCs/>
          <w:sz w:val="20"/>
          <w:szCs w:val="20"/>
        </w:rPr>
        <w:t>,</w:t>
      </w:r>
      <w:r w:rsidR="00077077">
        <w:rPr>
          <w:rFonts w:cs="Times New Roman"/>
          <w:bCs/>
          <w:color w:val="FF0000"/>
          <w:sz w:val="20"/>
          <w:szCs w:val="20"/>
        </w:rPr>
        <w:t xml:space="preserve"> </w:t>
      </w:r>
      <w:r w:rsidRPr="00315C87">
        <w:rPr>
          <w:rFonts w:cs="Times New Roman"/>
          <w:bCs/>
          <w:color w:val="000000"/>
          <w:sz w:val="20"/>
          <w:szCs w:val="20"/>
        </w:rPr>
        <w:t xml:space="preserve">no prazo </w:t>
      </w:r>
      <w:r w:rsidR="00077077">
        <w:rPr>
          <w:rFonts w:cs="Times New Roman"/>
          <w:bCs/>
          <w:color w:val="000000"/>
          <w:sz w:val="20"/>
          <w:szCs w:val="20"/>
        </w:rPr>
        <w:t>mínimo de 02 (duas) horas,</w:t>
      </w:r>
      <w:r w:rsidRPr="00315C87">
        <w:rPr>
          <w:rFonts w:cs="Times New Roman"/>
          <w:bCs/>
          <w:color w:val="000000"/>
          <w:sz w:val="20"/>
          <w:szCs w:val="20"/>
        </w:rPr>
        <w:t xml:space="preserve"> após solicitação do </w:t>
      </w:r>
      <w:r w:rsidR="00E17E25" w:rsidRPr="00315C87">
        <w:rPr>
          <w:rFonts w:cs="Times New Roman"/>
          <w:bCs/>
          <w:color w:val="000000"/>
          <w:sz w:val="20"/>
          <w:szCs w:val="20"/>
        </w:rPr>
        <w:t>Pregoeiro</w:t>
      </w:r>
      <w:r w:rsidRPr="00315C87">
        <w:rPr>
          <w:rFonts w:cs="Times New Roman"/>
          <w:bCs/>
          <w:color w:val="000000"/>
          <w:sz w:val="20"/>
          <w:szCs w:val="20"/>
        </w:rPr>
        <w:t xml:space="preserve"> no sistema eletrônico.  Posteriormente, serão remetidos em original, por qualquer processo de cópia reprográfica, autenticada por tabelião de notas, ou por servidor da Administração, desde que conferido(s) com o original, ou publicação em órgão da imprensa oficial, para análise, no prazo de </w:t>
      </w:r>
      <w:r w:rsidR="002F75AC" w:rsidRPr="002F75AC">
        <w:rPr>
          <w:rFonts w:cs="Times New Roman"/>
          <w:b/>
          <w:bCs/>
          <w:sz w:val="20"/>
          <w:szCs w:val="20"/>
        </w:rPr>
        <w:t>03 (três) dias úteis</w:t>
      </w:r>
      <w:r w:rsidRPr="002F75AC">
        <w:rPr>
          <w:rFonts w:cs="Times New Roman"/>
          <w:b/>
          <w:bCs/>
          <w:sz w:val="20"/>
          <w:szCs w:val="20"/>
        </w:rPr>
        <w:t>,</w:t>
      </w:r>
      <w:r w:rsidR="00444AC0">
        <w:rPr>
          <w:rFonts w:cs="Times New Roman"/>
          <w:bCs/>
          <w:color w:val="000000"/>
          <w:sz w:val="20"/>
          <w:szCs w:val="20"/>
        </w:rPr>
        <w:t xml:space="preserve"> </w:t>
      </w:r>
      <w:proofErr w:type="gramStart"/>
      <w:r w:rsidRPr="00315C87">
        <w:rPr>
          <w:rFonts w:cs="Times New Roman"/>
          <w:bCs/>
          <w:color w:val="000000"/>
          <w:sz w:val="20"/>
          <w:szCs w:val="20"/>
        </w:rPr>
        <w:t>após</w:t>
      </w:r>
      <w:proofErr w:type="gramEnd"/>
      <w:r w:rsidRPr="00315C87">
        <w:rPr>
          <w:rFonts w:cs="Times New Roman"/>
          <w:bCs/>
          <w:color w:val="000000"/>
          <w:sz w:val="20"/>
          <w:szCs w:val="20"/>
        </w:rPr>
        <w:t xml:space="preserve"> encerrado o prazo para o encaminhamento via </w:t>
      </w:r>
      <w:r w:rsidR="00776F2B">
        <w:rPr>
          <w:rFonts w:cs="Times New Roman"/>
          <w:bCs/>
          <w:color w:val="000000"/>
          <w:sz w:val="20"/>
          <w:szCs w:val="20"/>
        </w:rPr>
        <w:t>sistema</w:t>
      </w:r>
      <w:r w:rsidRPr="00315C87">
        <w:rPr>
          <w:rFonts w:cs="Times New Roman"/>
          <w:bCs/>
          <w:color w:val="000000"/>
          <w:sz w:val="20"/>
          <w:szCs w:val="20"/>
        </w:rPr>
        <w:t xml:space="preserve"> ou e-mail;</w:t>
      </w:r>
    </w:p>
    <w:p w:rsidR="000F104D" w:rsidRPr="00315C87" w:rsidRDefault="000F104D" w:rsidP="00530EDE">
      <w:pPr>
        <w:numPr>
          <w:ilvl w:val="1"/>
          <w:numId w:val="3"/>
        </w:numPr>
        <w:spacing w:before="120" w:after="120" w:line="276" w:lineRule="auto"/>
        <w:ind w:left="425" w:firstLine="0"/>
        <w:jc w:val="both"/>
        <w:rPr>
          <w:rFonts w:cs="Times New Roman"/>
          <w:bCs/>
          <w:color w:val="000000"/>
          <w:sz w:val="20"/>
          <w:szCs w:val="20"/>
        </w:rPr>
      </w:pPr>
      <w:r w:rsidRPr="00315C87">
        <w:rPr>
          <w:rFonts w:cs="Times New Roman"/>
          <w:bCs/>
          <w:color w:val="000000"/>
          <w:sz w:val="20"/>
          <w:szCs w:val="20"/>
        </w:rPr>
        <w:t>Se a menor proposta ofertada for de microempresa</w:t>
      </w:r>
      <w:r w:rsidR="001B0407" w:rsidRPr="00315C87">
        <w:rPr>
          <w:rFonts w:cs="Times New Roman"/>
          <w:bCs/>
          <w:color w:val="000000"/>
          <w:sz w:val="20"/>
          <w:szCs w:val="20"/>
        </w:rPr>
        <w:t>,</w:t>
      </w:r>
      <w:r w:rsidRPr="00315C87">
        <w:rPr>
          <w:rFonts w:cs="Times New Roman"/>
          <w:bCs/>
          <w:color w:val="000000"/>
          <w:sz w:val="20"/>
          <w:szCs w:val="20"/>
        </w:rPr>
        <w:t xml:space="preserve"> empresa de pequeno porte</w:t>
      </w:r>
      <w:r w:rsidR="001B0407" w:rsidRPr="00315C87">
        <w:rPr>
          <w:rFonts w:cs="Times New Roman"/>
          <w:bCs/>
          <w:color w:val="000000"/>
          <w:sz w:val="20"/>
          <w:szCs w:val="20"/>
        </w:rPr>
        <w:t xml:space="preserve"> ou s</w:t>
      </w:r>
      <w:r w:rsidR="001B0407" w:rsidRPr="00315C87">
        <w:rPr>
          <w:rFonts w:eastAsia="Zurich BT" w:cs="Times New Roman"/>
          <w:bCs/>
          <w:sz w:val="20"/>
          <w:szCs w:val="20"/>
        </w:rPr>
        <w:t xml:space="preserve">ociedade cooperativa </w:t>
      </w:r>
      <w:r w:rsidRPr="00315C87">
        <w:rPr>
          <w:rFonts w:cs="Times New Roman"/>
          <w:bCs/>
          <w:color w:val="000000"/>
          <w:sz w:val="20"/>
          <w:szCs w:val="20"/>
        </w:rPr>
        <w:t xml:space="preserve">e uma vez constatada a existência de alguma restrição no que tange à </w:t>
      </w:r>
      <w:r w:rsidRPr="00315C87">
        <w:rPr>
          <w:rFonts w:cs="Times New Roman"/>
          <w:bCs/>
          <w:color w:val="000000"/>
          <w:sz w:val="20"/>
          <w:szCs w:val="20"/>
        </w:rPr>
        <w:lastRenderedPageBreak/>
        <w:t xml:space="preserve">regularidade fiscal, a mesma será convocada para, </w:t>
      </w:r>
      <w:r w:rsidR="00315C87" w:rsidRPr="00315C87">
        <w:rPr>
          <w:rFonts w:cs="Times New Roman"/>
          <w:bCs/>
          <w:color w:val="000000"/>
          <w:sz w:val="20"/>
          <w:szCs w:val="20"/>
        </w:rPr>
        <w:t xml:space="preserve">no prazo de </w:t>
      </w:r>
      <w:proofErr w:type="gramStart"/>
      <w:r w:rsidR="00315C87" w:rsidRPr="00315C87">
        <w:rPr>
          <w:rFonts w:cs="Times New Roman"/>
          <w:bCs/>
          <w:color w:val="000000"/>
          <w:sz w:val="20"/>
          <w:szCs w:val="20"/>
        </w:rPr>
        <w:t>5</w:t>
      </w:r>
      <w:proofErr w:type="gramEnd"/>
      <w:r w:rsidR="00315C87" w:rsidRPr="00315C87">
        <w:rPr>
          <w:rFonts w:cs="Times New Roman"/>
          <w:bCs/>
          <w:color w:val="000000"/>
          <w:sz w:val="20"/>
          <w:szCs w:val="20"/>
        </w:rPr>
        <w:t xml:space="preserve"> (cinco) dias</w:t>
      </w:r>
      <w:r w:rsidRPr="00315C87">
        <w:rPr>
          <w:rFonts w:cs="Times New Roman"/>
          <w:bCs/>
          <w:color w:val="000000"/>
          <w:sz w:val="20"/>
          <w:szCs w:val="20"/>
        </w:rPr>
        <w:t xml:space="preserve"> úteis, após solicitação do </w:t>
      </w:r>
      <w:r w:rsidR="00E17E25" w:rsidRPr="00315C87">
        <w:rPr>
          <w:rFonts w:cs="Times New Roman"/>
          <w:bCs/>
          <w:color w:val="000000"/>
          <w:sz w:val="20"/>
          <w:szCs w:val="20"/>
        </w:rPr>
        <w:t>Pregoeiro</w:t>
      </w:r>
      <w:r w:rsidRPr="00315C87">
        <w:rPr>
          <w:rFonts w:cs="Times New Roman"/>
          <w:bCs/>
          <w:color w:val="000000"/>
          <w:sz w:val="20"/>
          <w:szCs w:val="20"/>
        </w:rPr>
        <w:t xml:space="preserve"> no sistema eletrônico, comprovar a regularização. O prazo poderá ser prorrogado por igual período.</w:t>
      </w:r>
    </w:p>
    <w:p w:rsidR="000F104D" w:rsidRPr="00315C87" w:rsidRDefault="000F104D" w:rsidP="00530EDE">
      <w:pPr>
        <w:numPr>
          <w:ilvl w:val="2"/>
          <w:numId w:val="3"/>
        </w:numPr>
        <w:spacing w:before="120" w:after="120" w:line="276" w:lineRule="auto"/>
        <w:ind w:left="1134" w:firstLine="0"/>
        <w:jc w:val="both"/>
        <w:rPr>
          <w:rFonts w:cs="Times New Roman"/>
          <w:bCs/>
          <w:color w:val="000000"/>
          <w:sz w:val="20"/>
          <w:szCs w:val="20"/>
        </w:rPr>
      </w:pPr>
      <w:r w:rsidRPr="00315C87">
        <w:rPr>
          <w:rFonts w:cs="Times New Roman"/>
          <w:bCs/>
          <w:color w:val="000000"/>
          <w:sz w:val="20"/>
          <w:szCs w:val="20"/>
        </w:rPr>
        <w:t>A não</w:t>
      </w:r>
      <w:r w:rsidR="00F5547C" w:rsidRPr="00315C87">
        <w:rPr>
          <w:rFonts w:cs="Times New Roman"/>
          <w:bCs/>
          <w:color w:val="000000"/>
          <w:sz w:val="20"/>
          <w:szCs w:val="20"/>
        </w:rPr>
        <w:t xml:space="preserve"> </w:t>
      </w:r>
      <w:r w:rsidRPr="00315C87">
        <w:rPr>
          <w:rFonts w:cs="Times New Roman"/>
          <w:bCs/>
          <w:color w:val="000000"/>
          <w:sz w:val="20"/>
          <w:szCs w:val="20"/>
        </w:rPr>
        <w:t>regularização fiscal no prazo previsto no subitem anterior acarretará a inabilitação do licitante, sem prejuízo das sanções previstas neste Edital, sendo facultada a convocação dos licitantes remanescentes, na ordem de classificação. Se, na ordem de classificação, seguir-se outra microempresa</w:t>
      </w:r>
      <w:r w:rsidR="001B0407" w:rsidRPr="00315C87">
        <w:rPr>
          <w:rFonts w:cs="Times New Roman"/>
          <w:bCs/>
          <w:color w:val="000000"/>
          <w:sz w:val="20"/>
          <w:szCs w:val="20"/>
        </w:rPr>
        <w:t>,</w:t>
      </w:r>
      <w:r w:rsidRPr="00315C87">
        <w:rPr>
          <w:rFonts w:cs="Times New Roman"/>
          <w:bCs/>
          <w:color w:val="000000"/>
          <w:sz w:val="20"/>
          <w:szCs w:val="20"/>
        </w:rPr>
        <w:t xml:space="preserve"> empresa de pequeno porte </w:t>
      </w:r>
      <w:r w:rsidR="001B0407" w:rsidRPr="00315C87">
        <w:rPr>
          <w:rFonts w:cs="Times New Roman"/>
          <w:bCs/>
          <w:color w:val="000000"/>
          <w:sz w:val="20"/>
          <w:szCs w:val="20"/>
        </w:rPr>
        <w:t xml:space="preserve">ou </w:t>
      </w:r>
      <w:r w:rsidR="001B0407" w:rsidRPr="00315C87">
        <w:rPr>
          <w:rFonts w:eastAsia="Zurich BT" w:cs="Times New Roman"/>
          <w:bCs/>
          <w:sz w:val="20"/>
          <w:szCs w:val="20"/>
        </w:rPr>
        <w:t xml:space="preserve">sociedade cooperativa </w:t>
      </w:r>
      <w:r w:rsidRPr="00315C87">
        <w:rPr>
          <w:rFonts w:cs="Times New Roman"/>
          <w:bCs/>
          <w:color w:val="000000"/>
          <w:sz w:val="20"/>
          <w:szCs w:val="20"/>
        </w:rPr>
        <w:t xml:space="preserve">com alguma restrição na documentação fiscal, será concedido o mesmo prazo para regularização. </w:t>
      </w:r>
    </w:p>
    <w:p w:rsidR="001D065B" w:rsidRPr="00315C87" w:rsidRDefault="000F104D" w:rsidP="00530EDE">
      <w:pPr>
        <w:numPr>
          <w:ilvl w:val="1"/>
          <w:numId w:val="3"/>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 xml:space="preserve">Havendo necessidade de analisar minuciosamente os documentos exigidos, o </w:t>
      </w:r>
      <w:r w:rsidR="00E17E25" w:rsidRPr="00315C87">
        <w:rPr>
          <w:rFonts w:cs="Times New Roman"/>
          <w:color w:val="000000"/>
          <w:sz w:val="20"/>
          <w:szCs w:val="20"/>
        </w:rPr>
        <w:t>Pregoeiro</w:t>
      </w:r>
      <w:r w:rsidRPr="00315C87">
        <w:rPr>
          <w:rFonts w:cs="Times New Roman"/>
          <w:color w:val="000000"/>
          <w:sz w:val="20"/>
          <w:szCs w:val="20"/>
        </w:rPr>
        <w:t xml:space="preserve"> suspenderá a sessão, informando no “chat” a nova data e horário para a continuidade da mesma.</w:t>
      </w:r>
    </w:p>
    <w:p w:rsidR="000F104D" w:rsidRPr="00315C87" w:rsidRDefault="000F104D" w:rsidP="00530EDE">
      <w:pPr>
        <w:numPr>
          <w:ilvl w:val="1"/>
          <w:numId w:val="3"/>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Será inabilitado o licitante que não comprovar sua habilitação, deixar de apresentar quaisquer dos documentos exigidos para a habilitação, ou apresentá-los em desacordo com o e</w:t>
      </w:r>
      <w:r w:rsidRPr="00315C87">
        <w:rPr>
          <w:rFonts w:cs="Times New Roman"/>
          <w:color w:val="000000"/>
          <w:sz w:val="20"/>
          <w:szCs w:val="20"/>
          <w:lang w:eastAsia="en-US"/>
        </w:rPr>
        <w:t>stabelecido neste Edital.</w:t>
      </w:r>
    </w:p>
    <w:p w:rsidR="001D065B" w:rsidRPr="003F4F9D" w:rsidRDefault="001D065B" w:rsidP="00530EDE">
      <w:pPr>
        <w:numPr>
          <w:ilvl w:val="1"/>
          <w:numId w:val="3"/>
        </w:numPr>
        <w:spacing w:before="120" w:after="120" w:line="276" w:lineRule="auto"/>
        <w:ind w:left="425" w:firstLine="0"/>
        <w:jc w:val="both"/>
        <w:rPr>
          <w:rFonts w:cs="Times New Roman"/>
          <w:color w:val="000000"/>
          <w:sz w:val="20"/>
          <w:szCs w:val="20"/>
        </w:rPr>
      </w:pPr>
      <w:r w:rsidRPr="003F4F9D">
        <w:rPr>
          <w:rFonts w:cs="Times New Roman"/>
          <w:bCs/>
          <w:sz w:val="20"/>
          <w:szCs w:val="20"/>
        </w:rPr>
        <w:t xml:space="preserve">O pregoeiro, auxiliado pela equipe de apoio, consultará os sistemas de registros de sanções SICAF, </w:t>
      </w:r>
      <w:r w:rsidR="003F4F9D">
        <w:rPr>
          <w:rFonts w:cs="Times New Roman"/>
          <w:bCs/>
          <w:sz w:val="20"/>
          <w:szCs w:val="20"/>
        </w:rPr>
        <w:t>LISTA DE INIDÔ</w:t>
      </w:r>
      <w:r w:rsidR="003F4F9D" w:rsidRPr="003F4F9D">
        <w:rPr>
          <w:rFonts w:cs="Times New Roman"/>
          <w:bCs/>
          <w:sz w:val="20"/>
          <w:szCs w:val="20"/>
        </w:rPr>
        <w:t>NEOS DO TCU, CNJ,</w:t>
      </w:r>
      <w:r w:rsidRPr="003F4F9D">
        <w:rPr>
          <w:rFonts w:cs="Times New Roman"/>
          <w:bCs/>
          <w:sz w:val="20"/>
          <w:szCs w:val="20"/>
        </w:rPr>
        <w:t xml:space="preserve"> CEIS,</w:t>
      </w:r>
      <w:r w:rsidR="003F4F9D" w:rsidRPr="003F4F9D">
        <w:rPr>
          <w:rFonts w:cs="Times New Roman"/>
          <w:bCs/>
          <w:sz w:val="20"/>
          <w:szCs w:val="20"/>
        </w:rPr>
        <w:t xml:space="preserve"> CADIN</w:t>
      </w:r>
      <w:r w:rsidRPr="003F4F9D">
        <w:rPr>
          <w:rFonts w:cs="Times New Roman"/>
          <w:bCs/>
          <w:sz w:val="20"/>
          <w:szCs w:val="20"/>
        </w:rPr>
        <w:t xml:space="preserve"> visando aferir eventual sanção aplicada à licitante, cujo efeito torne-a proibida de participar deste certame.</w:t>
      </w:r>
    </w:p>
    <w:p w:rsidR="000F104D" w:rsidRPr="00315C87" w:rsidRDefault="000F104D" w:rsidP="00530EDE">
      <w:pPr>
        <w:numPr>
          <w:ilvl w:val="1"/>
          <w:numId w:val="3"/>
        </w:numPr>
        <w:spacing w:before="120" w:after="120" w:line="276" w:lineRule="auto"/>
        <w:ind w:left="425" w:firstLine="0"/>
        <w:jc w:val="both"/>
        <w:rPr>
          <w:rFonts w:cs="Times New Roman"/>
          <w:color w:val="000000"/>
          <w:sz w:val="20"/>
          <w:szCs w:val="20"/>
          <w:lang w:eastAsia="en-US"/>
        </w:rPr>
      </w:pPr>
      <w:r w:rsidRPr="00315C87">
        <w:rPr>
          <w:rFonts w:cs="Times New Roman"/>
          <w:color w:val="000000"/>
          <w:sz w:val="20"/>
          <w:szCs w:val="20"/>
          <w:lang w:eastAsia="en-US"/>
        </w:rPr>
        <w:t xml:space="preserve">No caso de inabilitação, haverá nova verificação, pelo sistema, da eventual ocorrência do empate ficto, previsto nos artigos </w:t>
      </w:r>
      <w:r w:rsidRPr="00315C87">
        <w:rPr>
          <w:rFonts w:cs="Times New Roman"/>
          <w:bCs/>
          <w:color w:val="000000"/>
          <w:sz w:val="20"/>
          <w:szCs w:val="20"/>
          <w:lang w:eastAsia="en-US"/>
        </w:rPr>
        <w:t>44 e 45 da LC nº 123, de 2006, seguindo-se a disciplina antes estabelecida para aceitação da proposta subsequente.</w:t>
      </w:r>
    </w:p>
    <w:p w:rsidR="000F104D" w:rsidRPr="00315C87" w:rsidRDefault="000F104D" w:rsidP="00530EDE">
      <w:pPr>
        <w:numPr>
          <w:ilvl w:val="1"/>
          <w:numId w:val="3"/>
        </w:numPr>
        <w:spacing w:before="120" w:after="120" w:line="276" w:lineRule="auto"/>
        <w:ind w:left="425" w:firstLine="0"/>
        <w:jc w:val="both"/>
        <w:rPr>
          <w:rFonts w:cs="Times New Roman"/>
          <w:color w:val="000000"/>
          <w:sz w:val="20"/>
          <w:szCs w:val="20"/>
          <w:lang w:eastAsia="en-US"/>
        </w:rPr>
      </w:pPr>
      <w:r w:rsidRPr="00315C87">
        <w:rPr>
          <w:rFonts w:cs="Times New Roman"/>
          <w:color w:val="000000"/>
          <w:sz w:val="20"/>
          <w:szCs w:val="20"/>
          <w:lang w:eastAsia="en-US"/>
        </w:rPr>
        <w:t>Da sessão pública do Pregão divulgar-se-á Ata no sistema eletrônico.</w:t>
      </w:r>
    </w:p>
    <w:p w:rsidR="009C3361" w:rsidRPr="00315C87" w:rsidRDefault="009C3361" w:rsidP="009C3361">
      <w:pPr>
        <w:spacing w:before="120" w:after="120" w:line="276" w:lineRule="auto"/>
        <w:ind w:left="425"/>
        <w:jc w:val="both"/>
        <w:rPr>
          <w:rFonts w:cs="Times New Roman"/>
          <w:color w:val="000000"/>
          <w:sz w:val="20"/>
          <w:szCs w:val="20"/>
          <w:lang w:eastAsia="en-US"/>
        </w:rPr>
      </w:pPr>
    </w:p>
    <w:p w:rsidR="000F104D" w:rsidRPr="00315C87" w:rsidRDefault="000F104D" w:rsidP="00530EDE">
      <w:pPr>
        <w:numPr>
          <w:ilvl w:val="0"/>
          <w:numId w:val="3"/>
        </w:numPr>
        <w:spacing w:before="120" w:after="120" w:line="276" w:lineRule="auto"/>
        <w:jc w:val="both"/>
        <w:rPr>
          <w:rFonts w:cs="Times New Roman"/>
          <w:b/>
          <w:color w:val="000000"/>
          <w:sz w:val="20"/>
          <w:szCs w:val="20"/>
          <w:lang w:eastAsia="en-US"/>
        </w:rPr>
      </w:pPr>
      <w:r w:rsidRPr="00315C87">
        <w:rPr>
          <w:rFonts w:cs="Times New Roman"/>
          <w:b/>
          <w:color w:val="000000"/>
          <w:sz w:val="20"/>
          <w:szCs w:val="20"/>
          <w:lang w:eastAsia="en-US"/>
        </w:rPr>
        <w:t xml:space="preserve"> DOS RECURSOS</w:t>
      </w:r>
    </w:p>
    <w:p w:rsidR="000F104D" w:rsidRPr="00315C87" w:rsidRDefault="000F104D" w:rsidP="00530EDE">
      <w:pPr>
        <w:numPr>
          <w:ilvl w:val="1"/>
          <w:numId w:val="3"/>
        </w:numPr>
        <w:spacing w:before="120" w:after="120" w:line="276" w:lineRule="auto"/>
        <w:ind w:left="425" w:firstLine="0"/>
        <w:jc w:val="both"/>
        <w:rPr>
          <w:rFonts w:cs="Times New Roman"/>
          <w:color w:val="000000"/>
          <w:sz w:val="20"/>
          <w:szCs w:val="20"/>
        </w:rPr>
      </w:pPr>
      <w:r w:rsidRPr="00315C87">
        <w:rPr>
          <w:rFonts w:cs="Times New Roman"/>
          <w:color w:val="000000"/>
          <w:sz w:val="20"/>
          <w:szCs w:val="20"/>
          <w:lang w:eastAsia="en-US"/>
        </w:rPr>
        <w:t xml:space="preserve">O </w:t>
      </w:r>
      <w:r w:rsidR="00E17E25" w:rsidRPr="00315C87">
        <w:rPr>
          <w:rFonts w:cs="Times New Roman"/>
          <w:color w:val="000000"/>
          <w:sz w:val="20"/>
          <w:szCs w:val="20"/>
          <w:lang w:eastAsia="en-US"/>
        </w:rPr>
        <w:t>Pregoeiro</w:t>
      </w:r>
      <w:r w:rsidRPr="00315C87">
        <w:rPr>
          <w:rFonts w:cs="Times New Roman"/>
          <w:color w:val="000000"/>
          <w:sz w:val="20"/>
          <w:szCs w:val="20"/>
          <w:lang w:eastAsia="en-US"/>
        </w:rPr>
        <w:t xml:space="preserve"> declarará o vencedor e, depois de decorr</w:t>
      </w:r>
      <w:r w:rsidRPr="00315C87">
        <w:rPr>
          <w:rFonts w:cs="Times New Roman"/>
          <w:color w:val="000000"/>
          <w:sz w:val="20"/>
          <w:szCs w:val="20"/>
        </w:rPr>
        <w:t xml:space="preserve">ida a </w:t>
      </w:r>
      <w:r w:rsidRPr="00315C87">
        <w:rPr>
          <w:rFonts w:cs="Times New Roman"/>
          <w:color w:val="000000"/>
          <w:sz w:val="20"/>
          <w:szCs w:val="20"/>
          <w:lang w:eastAsia="en-US"/>
        </w:rPr>
        <w:t>fase de regularização fiscal de microempresa</w:t>
      </w:r>
      <w:r w:rsidR="001B0407" w:rsidRPr="00315C87">
        <w:rPr>
          <w:rFonts w:cs="Times New Roman"/>
          <w:color w:val="000000"/>
          <w:sz w:val="20"/>
          <w:szCs w:val="20"/>
          <w:lang w:eastAsia="en-US"/>
        </w:rPr>
        <w:t>,</w:t>
      </w:r>
      <w:r w:rsidRPr="00315C87">
        <w:rPr>
          <w:rFonts w:cs="Times New Roman"/>
          <w:color w:val="000000"/>
          <w:sz w:val="20"/>
          <w:szCs w:val="20"/>
          <w:lang w:eastAsia="en-US"/>
        </w:rPr>
        <w:t xml:space="preserve"> empresa de pequeno porte</w:t>
      </w:r>
      <w:r w:rsidR="001B0407" w:rsidRPr="00315C87">
        <w:rPr>
          <w:rFonts w:cs="Times New Roman"/>
          <w:color w:val="000000"/>
          <w:sz w:val="20"/>
          <w:szCs w:val="20"/>
          <w:lang w:eastAsia="en-US"/>
        </w:rPr>
        <w:t xml:space="preserve"> ou </w:t>
      </w:r>
      <w:r w:rsidR="001B0407" w:rsidRPr="00315C87">
        <w:rPr>
          <w:rFonts w:eastAsia="Zurich BT" w:cs="Times New Roman"/>
          <w:bCs/>
          <w:sz w:val="20"/>
          <w:szCs w:val="20"/>
        </w:rPr>
        <w:t>sociedade cooperativa</w:t>
      </w:r>
      <w:r w:rsidRPr="00315C87">
        <w:rPr>
          <w:rFonts w:cs="Times New Roman"/>
          <w:color w:val="000000"/>
          <w:sz w:val="20"/>
          <w:szCs w:val="20"/>
          <w:lang w:eastAsia="en-US"/>
        </w:rPr>
        <w:t xml:space="preserve">, se for o caso, concederá o </w:t>
      </w:r>
      <w:r w:rsidRPr="00315C87">
        <w:rPr>
          <w:rFonts w:cs="Times New Roman"/>
          <w:color w:val="000000"/>
          <w:sz w:val="20"/>
          <w:szCs w:val="20"/>
        </w:rPr>
        <w:t xml:space="preserve">prazo de no mínimo </w:t>
      </w:r>
      <w:r w:rsidR="000A2AFA" w:rsidRPr="00315C87">
        <w:rPr>
          <w:rFonts w:cs="Times New Roman"/>
          <w:color w:val="000000"/>
          <w:sz w:val="20"/>
          <w:szCs w:val="20"/>
        </w:rPr>
        <w:t>trinta</w:t>
      </w:r>
      <w:r w:rsidRPr="00315C87">
        <w:rPr>
          <w:rFonts w:cs="Times New Roman"/>
          <w:color w:val="000000"/>
          <w:sz w:val="20"/>
          <w:szCs w:val="20"/>
        </w:rPr>
        <w:t xml:space="preserve"> minutos, para que qualquer licitante manifeste a intenção de recorrer, de forma motivada, isto é, indicando contra qual(is) decisão(</w:t>
      </w:r>
      <w:proofErr w:type="spellStart"/>
      <w:r w:rsidRPr="00315C87">
        <w:rPr>
          <w:rFonts w:cs="Times New Roman"/>
          <w:color w:val="000000"/>
          <w:sz w:val="20"/>
          <w:szCs w:val="20"/>
        </w:rPr>
        <w:t>ões</w:t>
      </w:r>
      <w:proofErr w:type="spellEnd"/>
      <w:r w:rsidRPr="00315C87">
        <w:rPr>
          <w:rFonts w:cs="Times New Roman"/>
          <w:color w:val="000000"/>
          <w:sz w:val="20"/>
          <w:szCs w:val="20"/>
        </w:rPr>
        <w:t>) pretende recorrer e por quais motivos, em campo próprio do sistema.</w:t>
      </w:r>
    </w:p>
    <w:p w:rsidR="000F104D" w:rsidRPr="00315C87" w:rsidRDefault="000F104D" w:rsidP="00530EDE">
      <w:pPr>
        <w:numPr>
          <w:ilvl w:val="1"/>
          <w:numId w:val="3"/>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 xml:space="preserve">Havendo quem se manifeste, caberá ao </w:t>
      </w:r>
      <w:r w:rsidR="00E17E25" w:rsidRPr="00315C87">
        <w:rPr>
          <w:rFonts w:cs="Times New Roman"/>
          <w:color w:val="000000"/>
          <w:sz w:val="20"/>
          <w:szCs w:val="20"/>
        </w:rPr>
        <w:t>Pregoeiro</w:t>
      </w:r>
      <w:r w:rsidRPr="00315C87">
        <w:rPr>
          <w:rFonts w:cs="Times New Roman"/>
          <w:color w:val="000000"/>
          <w:sz w:val="20"/>
          <w:szCs w:val="20"/>
        </w:rPr>
        <w:t xml:space="preserve"> verificar a tempestividade e a existência de motivação da intenção de recorrer, para decidir se admite ou não o recurso, fundamentadamente.</w:t>
      </w:r>
    </w:p>
    <w:p w:rsidR="000F104D" w:rsidRPr="00315C87" w:rsidRDefault="000F104D" w:rsidP="00530EDE">
      <w:pPr>
        <w:numPr>
          <w:ilvl w:val="2"/>
          <w:numId w:val="3"/>
        </w:numPr>
        <w:spacing w:before="120" w:after="120" w:line="276" w:lineRule="auto"/>
        <w:ind w:left="1134" w:firstLine="0"/>
        <w:jc w:val="both"/>
        <w:rPr>
          <w:rFonts w:cs="Times New Roman"/>
          <w:color w:val="000000"/>
          <w:sz w:val="20"/>
          <w:szCs w:val="20"/>
        </w:rPr>
      </w:pPr>
      <w:r w:rsidRPr="00315C87">
        <w:rPr>
          <w:rFonts w:cs="Times New Roman"/>
          <w:color w:val="000000"/>
          <w:sz w:val="20"/>
          <w:szCs w:val="20"/>
        </w:rPr>
        <w:t xml:space="preserve">Nesse momento o </w:t>
      </w:r>
      <w:r w:rsidR="00E17E25" w:rsidRPr="00315C87">
        <w:rPr>
          <w:rFonts w:cs="Times New Roman"/>
          <w:color w:val="000000"/>
          <w:sz w:val="20"/>
          <w:szCs w:val="20"/>
        </w:rPr>
        <w:t>Pregoeiro</w:t>
      </w:r>
      <w:r w:rsidRPr="00315C87">
        <w:rPr>
          <w:rFonts w:cs="Times New Roman"/>
          <w:color w:val="000000"/>
          <w:sz w:val="20"/>
          <w:szCs w:val="20"/>
        </w:rPr>
        <w:t xml:space="preserve"> não adentrará no mérito recursal, mas apenas verificará as condições de admissibilidade do recurso.</w:t>
      </w:r>
    </w:p>
    <w:p w:rsidR="000F104D" w:rsidRPr="00315C87" w:rsidRDefault="000F104D" w:rsidP="00530EDE">
      <w:pPr>
        <w:numPr>
          <w:ilvl w:val="2"/>
          <w:numId w:val="3"/>
        </w:numPr>
        <w:spacing w:before="120" w:after="120" w:line="276" w:lineRule="auto"/>
        <w:ind w:left="1134" w:firstLine="0"/>
        <w:jc w:val="both"/>
        <w:rPr>
          <w:rFonts w:cs="Times New Roman"/>
          <w:color w:val="000000"/>
          <w:sz w:val="20"/>
          <w:szCs w:val="20"/>
        </w:rPr>
      </w:pPr>
      <w:r w:rsidRPr="00315C87">
        <w:rPr>
          <w:rFonts w:cs="Times New Roman"/>
          <w:color w:val="000000"/>
          <w:sz w:val="20"/>
          <w:szCs w:val="20"/>
        </w:rPr>
        <w:t>A falta de manifestação motivada do licitante quanto à intenção de recorrer importará a decadência desse direito</w:t>
      </w:r>
      <w:r w:rsidR="001D065B" w:rsidRPr="00315C87">
        <w:rPr>
          <w:rFonts w:cs="Times New Roman"/>
          <w:color w:val="000000"/>
          <w:sz w:val="20"/>
          <w:szCs w:val="20"/>
        </w:rPr>
        <w:t>.</w:t>
      </w:r>
    </w:p>
    <w:p w:rsidR="000F104D" w:rsidRPr="00315C87" w:rsidRDefault="000F104D" w:rsidP="00530EDE">
      <w:pPr>
        <w:numPr>
          <w:ilvl w:val="2"/>
          <w:numId w:val="3"/>
        </w:numPr>
        <w:spacing w:before="120" w:after="120" w:line="276" w:lineRule="auto"/>
        <w:ind w:left="1134" w:firstLine="0"/>
        <w:jc w:val="both"/>
        <w:rPr>
          <w:rFonts w:cs="Times New Roman"/>
          <w:color w:val="000000"/>
          <w:sz w:val="20"/>
          <w:szCs w:val="20"/>
        </w:rPr>
      </w:pPr>
      <w:r w:rsidRPr="00315C87">
        <w:rPr>
          <w:rFonts w:cs="Times New Roman"/>
          <w:color w:val="000000"/>
          <w:sz w:val="20"/>
          <w:szCs w:val="20"/>
        </w:rPr>
        <w:t xml:space="preserve">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w:t>
      </w:r>
      <w:r w:rsidRPr="00315C87">
        <w:rPr>
          <w:rFonts w:cs="Times New Roman"/>
          <w:color w:val="000000"/>
          <w:sz w:val="20"/>
          <w:szCs w:val="20"/>
        </w:rPr>
        <w:lastRenderedPageBreak/>
        <w:t>prazo do recorrente, sendo-lhes assegurada vista imediata dos elementos indispensáveis à defesa de seus interesses.</w:t>
      </w:r>
    </w:p>
    <w:p w:rsidR="000F104D" w:rsidRPr="00315C87" w:rsidRDefault="000F104D" w:rsidP="00530EDE">
      <w:pPr>
        <w:numPr>
          <w:ilvl w:val="1"/>
          <w:numId w:val="3"/>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 xml:space="preserve">O acolhimento do recurso invalida tão somente os atos insuscetíveis de aproveitamento. </w:t>
      </w:r>
    </w:p>
    <w:p w:rsidR="000F104D" w:rsidRPr="00315C87" w:rsidRDefault="000F104D" w:rsidP="00530EDE">
      <w:pPr>
        <w:numPr>
          <w:ilvl w:val="1"/>
          <w:numId w:val="3"/>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Os autos do processo permanecerão com vista franqueada aos interessados, no endereço constante neste Edital.</w:t>
      </w:r>
    </w:p>
    <w:p w:rsidR="009C3361" w:rsidRPr="00315C87" w:rsidRDefault="009C3361" w:rsidP="009C3361">
      <w:pPr>
        <w:spacing w:before="120" w:after="120" w:line="276" w:lineRule="auto"/>
        <w:ind w:left="425"/>
        <w:jc w:val="both"/>
        <w:rPr>
          <w:rFonts w:cs="Times New Roman"/>
          <w:color w:val="000000"/>
          <w:sz w:val="20"/>
          <w:szCs w:val="20"/>
        </w:rPr>
      </w:pPr>
    </w:p>
    <w:p w:rsidR="000F104D" w:rsidRPr="00315C87" w:rsidRDefault="000F104D" w:rsidP="00530EDE">
      <w:pPr>
        <w:numPr>
          <w:ilvl w:val="0"/>
          <w:numId w:val="3"/>
        </w:numPr>
        <w:spacing w:before="120" w:after="120" w:line="276" w:lineRule="auto"/>
        <w:jc w:val="both"/>
        <w:rPr>
          <w:rFonts w:cs="Times New Roman"/>
          <w:b/>
          <w:color w:val="000000"/>
          <w:sz w:val="20"/>
          <w:szCs w:val="20"/>
        </w:rPr>
      </w:pPr>
      <w:r w:rsidRPr="00315C87">
        <w:rPr>
          <w:rFonts w:cs="Times New Roman"/>
          <w:b/>
          <w:color w:val="000000"/>
          <w:sz w:val="20"/>
          <w:szCs w:val="20"/>
        </w:rPr>
        <w:t>DA ADJUDICAÇÃO E HOMOLOGAÇÃO</w:t>
      </w:r>
    </w:p>
    <w:p w:rsidR="000F104D" w:rsidRPr="00315C87" w:rsidRDefault="000F104D" w:rsidP="00530EDE">
      <w:pPr>
        <w:numPr>
          <w:ilvl w:val="1"/>
          <w:numId w:val="3"/>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 xml:space="preserve">O objeto da licitação será adjudicado ao licitante declarado vencedor, por ato do </w:t>
      </w:r>
      <w:r w:rsidR="00E17E25" w:rsidRPr="00315C87">
        <w:rPr>
          <w:rFonts w:cs="Times New Roman"/>
          <w:color w:val="000000"/>
          <w:sz w:val="20"/>
          <w:szCs w:val="20"/>
        </w:rPr>
        <w:t>Pregoeiro</w:t>
      </w:r>
      <w:r w:rsidRPr="00315C87">
        <w:rPr>
          <w:rFonts w:cs="Times New Roman"/>
          <w:color w:val="000000"/>
          <w:sz w:val="20"/>
          <w:szCs w:val="20"/>
        </w:rPr>
        <w:t>, caso não haja interposição de recurso, ou pela autoridade competente, após a regular decisão dos recursos apresentados.</w:t>
      </w:r>
    </w:p>
    <w:p w:rsidR="000F104D" w:rsidRPr="00315C87" w:rsidRDefault="000F104D" w:rsidP="00530EDE">
      <w:pPr>
        <w:numPr>
          <w:ilvl w:val="1"/>
          <w:numId w:val="3"/>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 xml:space="preserve">Após a fase recursal, constatada a regularidade dos atos praticados, a autoridade competente homologará o procedimento licitatório. </w:t>
      </w:r>
    </w:p>
    <w:p w:rsidR="00ED2931" w:rsidRPr="00315C87" w:rsidRDefault="00ED2931" w:rsidP="00ED2931">
      <w:pPr>
        <w:spacing w:before="120" w:after="120" w:line="276" w:lineRule="auto"/>
        <w:ind w:left="425"/>
        <w:jc w:val="both"/>
        <w:rPr>
          <w:rFonts w:cs="Times New Roman"/>
          <w:color w:val="000000"/>
          <w:sz w:val="20"/>
          <w:szCs w:val="20"/>
        </w:rPr>
      </w:pPr>
    </w:p>
    <w:p w:rsidR="0005755A" w:rsidRPr="00315C87" w:rsidRDefault="0005755A" w:rsidP="00530EDE">
      <w:pPr>
        <w:numPr>
          <w:ilvl w:val="0"/>
          <w:numId w:val="3"/>
        </w:numPr>
        <w:spacing w:before="120" w:after="120" w:line="276" w:lineRule="auto"/>
        <w:jc w:val="both"/>
        <w:rPr>
          <w:rFonts w:cs="Times New Roman"/>
          <w:b/>
          <w:color w:val="000000"/>
          <w:sz w:val="20"/>
          <w:szCs w:val="20"/>
        </w:rPr>
      </w:pPr>
      <w:r w:rsidRPr="00315C87">
        <w:rPr>
          <w:b/>
          <w:color w:val="000000"/>
          <w:sz w:val="20"/>
          <w:szCs w:val="20"/>
        </w:rPr>
        <w:t>DA ATA DE REGISTRO DE PREÇOS</w:t>
      </w:r>
    </w:p>
    <w:p w:rsidR="00315C87" w:rsidRPr="00315C87" w:rsidRDefault="00315C87" w:rsidP="00530EDE">
      <w:pPr>
        <w:numPr>
          <w:ilvl w:val="1"/>
          <w:numId w:val="3"/>
        </w:numPr>
        <w:spacing w:before="120" w:after="120" w:line="276" w:lineRule="auto"/>
        <w:ind w:left="425" w:firstLine="0"/>
        <w:jc w:val="both"/>
        <w:rPr>
          <w:rFonts w:cs="Times New Roman"/>
          <w:color w:val="000000"/>
          <w:sz w:val="20"/>
          <w:szCs w:val="20"/>
        </w:rPr>
      </w:pPr>
      <w:r w:rsidRPr="00315C87">
        <w:rPr>
          <w:color w:val="000000"/>
          <w:sz w:val="20"/>
          <w:szCs w:val="20"/>
        </w:rPr>
        <w:t xml:space="preserve">Homologado o resultado da licitação, </w:t>
      </w:r>
      <w:r w:rsidRPr="00315C87">
        <w:rPr>
          <w:rFonts w:cs="Times New Roman"/>
          <w:color w:val="000000"/>
          <w:sz w:val="20"/>
          <w:szCs w:val="20"/>
        </w:rPr>
        <w:t xml:space="preserve">terá o adjudicatário o prazo de </w:t>
      </w:r>
      <w:r w:rsidR="002F75AC">
        <w:rPr>
          <w:rFonts w:cs="Times New Roman"/>
          <w:sz w:val="20"/>
          <w:szCs w:val="20"/>
        </w:rPr>
        <w:t>05 (cinco</w:t>
      </w:r>
      <w:r w:rsidRPr="002E62E6">
        <w:rPr>
          <w:rFonts w:cs="Times New Roman"/>
          <w:sz w:val="20"/>
          <w:szCs w:val="20"/>
        </w:rPr>
        <w:t>)</w:t>
      </w:r>
      <w:r w:rsidRPr="00315C87">
        <w:rPr>
          <w:rFonts w:cs="Times New Roman"/>
          <w:color w:val="FF0000"/>
          <w:sz w:val="20"/>
          <w:szCs w:val="20"/>
        </w:rPr>
        <w:t xml:space="preserve"> </w:t>
      </w:r>
      <w:r w:rsidRPr="00315C87">
        <w:rPr>
          <w:rFonts w:cs="Times New Roman"/>
          <w:color w:val="000000"/>
          <w:sz w:val="20"/>
          <w:szCs w:val="20"/>
        </w:rPr>
        <w:t>dias</w:t>
      </w:r>
      <w:r w:rsidR="002E62E6">
        <w:rPr>
          <w:rFonts w:cs="Times New Roman"/>
          <w:color w:val="000000"/>
          <w:sz w:val="20"/>
          <w:szCs w:val="20"/>
        </w:rPr>
        <w:t xml:space="preserve"> úteis</w:t>
      </w:r>
      <w:r w:rsidRPr="00315C87">
        <w:rPr>
          <w:rFonts w:cs="Times New Roman"/>
          <w:color w:val="000000"/>
          <w:sz w:val="20"/>
          <w:szCs w:val="20"/>
        </w:rPr>
        <w:t xml:space="preserve">, contados a partir da data de sua convocação, para assinar a Ata de Registro de Preços, cujo prazo de validade encontra-se nela fixado, sob pena de decair do direito à contratação, sem prejuízo das sanções previstas neste Edital. </w:t>
      </w:r>
    </w:p>
    <w:p w:rsidR="00315C87" w:rsidRPr="00315C87" w:rsidRDefault="00315C87" w:rsidP="00530EDE">
      <w:pPr>
        <w:numPr>
          <w:ilvl w:val="1"/>
          <w:numId w:val="3"/>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Alternativamente à convocação para comparecer perante o órgão ou entidade</w:t>
      </w:r>
      <w:r w:rsidRPr="00315C87">
        <w:rPr>
          <w:rFonts w:cs="Times New Roman"/>
          <w:i/>
          <w:color w:val="000000"/>
          <w:sz w:val="20"/>
          <w:szCs w:val="20"/>
        </w:rPr>
        <w:t xml:space="preserve"> </w:t>
      </w:r>
      <w:r w:rsidRPr="00315C87">
        <w:rPr>
          <w:rFonts w:cs="Times New Roman"/>
          <w:color w:val="000000"/>
          <w:sz w:val="20"/>
          <w:szCs w:val="20"/>
        </w:rPr>
        <w:t xml:space="preserve">para a assinatura da Ata de Registro de Preços, a Administração poderá encaminhá-la para assinatura, </w:t>
      </w:r>
      <w:r w:rsidRPr="00315C87">
        <w:rPr>
          <w:rFonts w:cs="Times New Roman"/>
          <w:bCs/>
          <w:iCs/>
          <w:color w:val="000000"/>
          <w:sz w:val="20"/>
          <w:szCs w:val="20"/>
        </w:rPr>
        <w:t xml:space="preserve">mediante correspondência postal com aviso de recebimento (AR) ou meio eletrônico, para que seja assinada no prazo de </w:t>
      </w:r>
      <w:r w:rsidR="00F10960" w:rsidRPr="00F10960">
        <w:rPr>
          <w:rFonts w:cs="Times New Roman"/>
          <w:bCs/>
          <w:iCs/>
          <w:sz w:val="20"/>
          <w:szCs w:val="20"/>
        </w:rPr>
        <w:t>03 (três</w:t>
      </w:r>
      <w:r w:rsidRPr="00F10960">
        <w:rPr>
          <w:rFonts w:cs="Times New Roman"/>
          <w:bCs/>
          <w:iCs/>
          <w:sz w:val="20"/>
          <w:szCs w:val="20"/>
        </w:rPr>
        <w:t>)</w:t>
      </w:r>
      <w:r w:rsidRPr="00315C87">
        <w:rPr>
          <w:rFonts w:cs="Times New Roman"/>
          <w:bCs/>
          <w:iCs/>
          <w:color w:val="000000"/>
          <w:sz w:val="20"/>
          <w:szCs w:val="20"/>
        </w:rPr>
        <w:t xml:space="preserve"> dias, a contar da data de seu recebimento.</w:t>
      </w:r>
    </w:p>
    <w:p w:rsidR="008A31CE" w:rsidRPr="00315C87" w:rsidRDefault="008A31CE" w:rsidP="00530EDE">
      <w:pPr>
        <w:numPr>
          <w:ilvl w:val="1"/>
          <w:numId w:val="3"/>
        </w:numPr>
        <w:spacing w:before="120" w:after="120" w:line="276" w:lineRule="auto"/>
        <w:ind w:left="425" w:firstLine="0"/>
        <w:jc w:val="both"/>
        <w:rPr>
          <w:rFonts w:cs="Times New Roman"/>
          <w:b/>
          <w:color w:val="000000"/>
          <w:sz w:val="20"/>
          <w:szCs w:val="20"/>
        </w:rPr>
      </w:pPr>
      <w:r w:rsidRPr="00315C87">
        <w:rPr>
          <w:color w:val="000000"/>
          <w:sz w:val="20"/>
          <w:szCs w:val="20"/>
        </w:rPr>
        <w:t xml:space="preserve">O prazo estabelecido no subitem anterior para assinatura da Ata de Registro de Preços poderá ser prorrogado uma única vez, por igual período, quando solicitado pelo(s) licitante(s) </w:t>
      </w:r>
      <w:proofErr w:type="gramStart"/>
      <w:r w:rsidRPr="00315C87">
        <w:rPr>
          <w:color w:val="000000"/>
          <w:sz w:val="20"/>
          <w:szCs w:val="20"/>
        </w:rPr>
        <w:t>vencedor(</w:t>
      </w:r>
      <w:proofErr w:type="spellStart"/>
      <w:proofErr w:type="gramEnd"/>
      <w:r w:rsidR="00F10960">
        <w:rPr>
          <w:color w:val="000000"/>
          <w:sz w:val="20"/>
          <w:szCs w:val="20"/>
        </w:rPr>
        <w:t>e</w:t>
      </w:r>
      <w:r w:rsidRPr="00315C87">
        <w:rPr>
          <w:color w:val="000000"/>
          <w:sz w:val="20"/>
          <w:szCs w:val="20"/>
        </w:rPr>
        <w:t>s</w:t>
      </w:r>
      <w:proofErr w:type="spellEnd"/>
      <w:r w:rsidRPr="00315C87">
        <w:rPr>
          <w:color w:val="000000"/>
          <w:sz w:val="20"/>
          <w:szCs w:val="20"/>
        </w:rPr>
        <w:t>), durante o seu transcurso, e desde que devidamente aceito.</w:t>
      </w:r>
    </w:p>
    <w:p w:rsidR="00315C87" w:rsidRPr="00315C87" w:rsidRDefault="00315C87" w:rsidP="00530EDE">
      <w:pPr>
        <w:numPr>
          <w:ilvl w:val="1"/>
          <w:numId w:val="3"/>
        </w:numPr>
        <w:spacing w:before="120" w:after="120" w:line="276" w:lineRule="auto"/>
        <w:ind w:left="425" w:firstLine="0"/>
        <w:jc w:val="both"/>
        <w:rPr>
          <w:rFonts w:cs="Times New Roman"/>
          <w:b/>
          <w:color w:val="000000"/>
          <w:sz w:val="20"/>
          <w:szCs w:val="20"/>
        </w:rPr>
      </w:pPr>
      <w:r w:rsidRPr="00315C87">
        <w:rPr>
          <w:color w:val="000000"/>
          <w:sz w:val="20"/>
          <w:szCs w:val="20"/>
        </w:rPr>
        <w:t>Serão formalizadas tantas Atas de Registro de Preços quanto necessárias para o registro de todos os itens constantes no Termo de Referência, com a indicação do licitante vencedor, a descrição do(s) item(</w:t>
      </w:r>
      <w:proofErr w:type="spellStart"/>
      <w:r w:rsidRPr="00315C87">
        <w:rPr>
          <w:color w:val="000000"/>
          <w:sz w:val="20"/>
          <w:szCs w:val="20"/>
        </w:rPr>
        <w:t>ns</w:t>
      </w:r>
      <w:proofErr w:type="spellEnd"/>
      <w:r w:rsidRPr="00315C87">
        <w:rPr>
          <w:color w:val="000000"/>
          <w:sz w:val="20"/>
          <w:szCs w:val="20"/>
        </w:rPr>
        <w:t>), as respectivas quantidades, preços registrados e demais condições.</w:t>
      </w:r>
    </w:p>
    <w:p w:rsidR="008A31CE" w:rsidRDefault="00315C87" w:rsidP="00530EDE">
      <w:pPr>
        <w:numPr>
          <w:ilvl w:val="2"/>
          <w:numId w:val="3"/>
        </w:numPr>
        <w:spacing w:before="120" w:after="120" w:line="276" w:lineRule="auto"/>
        <w:ind w:left="1134" w:firstLine="0"/>
        <w:jc w:val="both"/>
        <w:rPr>
          <w:rFonts w:cs="Times New Roman"/>
          <w:color w:val="000000"/>
          <w:sz w:val="20"/>
          <w:szCs w:val="20"/>
        </w:rPr>
      </w:pPr>
      <w:r w:rsidRPr="00315C87">
        <w:rPr>
          <w:rFonts w:cs="Times New Roman"/>
          <w:color w:val="000000"/>
          <w:sz w:val="20"/>
          <w:szCs w:val="20"/>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rsidR="00F10960" w:rsidRPr="00F10960" w:rsidRDefault="00F10960" w:rsidP="00F10960">
      <w:pPr>
        <w:spacing w:before="120" w:after="120" w:line="276" w:lineRule="auto"/>
        <w:ind w:left="1134"/>
        <w:jc w:val="both"/>
        <w:rPr>
          <w:rFonts w:cs="Times New Roman"/>
          <w:color w:val="000000"/>
          <w:sz w:val="20"/>
          <w:szCs w:val="20"/>
        </w:rPr>
      </w:pPr>
    </w:p>
    <w:p w:rsidR="000F104D" w:rsidRPr="00315C87" w:rsidRDefault="000F104D" w:rsidP="00530EDE">
      <w:pPr>
        <w:numPr>
          <w:ilvl w:val="0"/>
          <w:numId w:val="3"/>
        </w:numPr>
        <w:spacing w:before="120" w:after="120" w:line="276" w:lineRule="auto"/>
        <w:jc w:val="both"/>
        <w:rPr>
          <w:rFonts w:cs="Times New Roman"/>
          <w:b/>
          <w:color w:val="000000"/>
          <w:sz w:val="20"/>
          <w:szCs w:val="20"/>
        </w:rPr>
      </w:pPr>
      <w:r w:rsidRPr="00315C87">
        <w:rPr>
          <w:rFonts w:cs="Times New Roman"/>
          <w:b/>
          <w:bCs/>
          <w:iCs/>
          <w:color w:val="000000"/>
          <w:sz w:val="20"/>
          <w:szCs w:val="20"/>
        </w:rPr>
        <w:t xml:space="preserve">DA GARANTIA DE EXECUÇÃO </w:t>
      </w:r>
    </w:p>
    <w:p w:rsidR="003C4C35" w:rsidRPr="00315C87" w:rsidRDefault="00A9777A" w:rsidP="00530EDE">
      <w:pPr>
        <w:numPr>
          <w:ilvl w:val="1"/>
          <w:numId w:val="3"/>
        </w:numPr>
        <w:spacing w:before="120" w:after="120" w:line="276" w:lineRule="auto"/>
        <w:ind w:left="425" w:firstLine="0"/>
        <w:jc w:val="both"/>
        <w:rPr>
          <w:rFonts w:cs="Times New Roman"/>
          <w:bCs/>
          <w:iCs/>
          <w:color w:val="000000"/>
          <w:sz w:val="20"/>
          <w:szCs w:val="20"/>
        </w:rPr>
      </w:pPr>
      <w:r w:rsidRPr="00315C87">
        <w:rPr>
          <w:rFonts w:cs="Times New Roman"/>
          <w:bCs/>
          <w:iCs/>
          <w:color w:val="000000"/>
          <w:sz w:val="20"/>
          <w:szCs w:val="20"/>
        </w:rPr>
        <w:t>O adjudicatário, no prazo de</w:t>
      </w:r>
      <w:r w:rsidRPr="00315C87">
        <w:rPr>
          <w:rFonts w:cs="Times New Roman"/>
          <w:bCs/>
          <w:iCs/>
          <w:sz w:val="20"/>
          <w:szCs w:val="20"/>
        </w:rPr>
        <w:t xml:space="preserve"> 10 (dez) dias</w:t>
      </w:r>
      <w:r w:rsidRPr="00315C87">
        <w:rPr>
          <w:rFonts w:cs="Times New Roman"/>
          <w:bCs/>
          <w:iCs/>
          <w:color w:val="000000"/>
          <w:sz w:val="20"/>
          <w:szCs w:val="20"/>
        </w:rPr>
        <w:t xml:space="preserve"> após a assinatura do Termo de Contrato, prestará garantia no valor correspondente a </w:t>
      </w:r>
      <w:r w:rsidR="00F10960">
        <w:rPr>
          <w:rFonts w:cs="Times New Roman"/>
          <w:bCs/>
          <w:iCs/>
          <w:color w:val="000000"/>
          <w:sz w:val="20"/>
          <w:szCs w:val="20"/>
        </w:rPr>
        <w:t>5</w:t>
      </w:r>
      <w:r w:rsidR="00F10960" w:rsidRPr="00F10960">
        <w:rPr>
          <w:rFonts w:cs="Times New Roman"/>
          <w:bCs/>
          <w:iCs/>
          <w:sz w:val="20"/>
          <w:szCs w:val="20"/>
        </w:rPr>
        <w:t>% (cinco por cento</w:t>
      </w:r>
      <w:r w:rsidRPr="00F10960">
        <w:rPr>
          <w:rFonts w:cs="Times New Roman"/>
          <w:bCs/>
          <w:iCs/>
          <w:sz w:val="20"/>
          <w:szCs w:val="20"/>
        </w:rPr>
        <w:t>)</w:t>
      </w:r>
      <w:r w:rsidRPr="00315C87">
        <w:rPr>
          <w:rFonts w:cs="Times New Roman"/>
          <w:bCs/>
          <w:iCs/>
          <w:color w:val="000000"/>
          <w:sz w:val="20"/>
          <w:szCs w:val="20"/>
        </w:rPr>
        <w:t xml:space="preserve"> do valor do Contrato, que será </w:t>
      </w:r>
      <w:r w:rsidRPr="00315C87">
        <w:rPr>
          <w:rFonts w:cs="Times New Roman"/>
          <w:bCs/>
          <w:iCs/>
          <w:color w:val="000000"/>
          <w:sz w:val="20"/>
          <w:szCs w:val="20"/>
        </w:rPr>
        <w:lastRenderedPageBreak/>
        <w:t xml:space="preserve">liberada de acordo com as condições previstas neste Edital, conforme disposto no art. 56 da Lei nº 8.666, de 1993, desde que cumpridas </w:t>
      </w:r>
      <w:proofErr w:type="gramStart"/>
      <w:r w:rsidRPr="00315C87">
        <w:rPr>
          <w:rFonts w:cs="Times New Roman"/>
          <w:bCs/>
          <w:iCs/>
          <w:color w:val="000000"/>
          <w:sz w:val="20"/>
          <w:szCs w:val="20"/>
        </w:rPr>
        <w:t>as</w:t>
      </w:r>
      <w:proofErr w:type="gramEnd"/>
      <w:r w:rsidRPr="00315C87">
        <w:rPr>
          <w:rFonts w:cs="Times New Roman"/>
          <w:bCs/>
          <w:iCs/>
          <w:color w:val="000000"/>
          <w:sz w:val="20"/>
          <w:szCs w:val="20"/>
        </w:rPr>
        <w:t xml:space="preserve"> obrigações contratuais.</w:t>
      </w:r>
    </w:p>
    <w:p w:rsidR="0018218A" w:rsidRPr="00315C87" w:rsidRDefault="0018218A" w:rsidP="00530EDE">
      <w:pPr>
        <w:numPr>
          <w:ilvl w:val="2"/>
          <w:numId w:val="3"/>
        </w:numPr>
        <w:spacing w:before="120" w:after="120" w:line="276" w:lineRule="auto"/>
        <w:ind w:left="1134" w:firstLine="0"/>
        <w:jc w:val="both"/>
        <w:rPr>
          <w:rFonts w:cs="Times New Roman"/>
          <w:bCs/>
          <w:iCs/>
          <w:color w:val="000000"/>
          <w:sz w:val="20"/>
          <w:szCs w:val="20"/>
        </w:rPr>
      </w:pPr>
      <w:r w:rsidRPr="00315C87">
        <w:rPr>
          <w:rFonts w:cs="Times New Roman"/>
          <w:bCs/>
          <w:iCs/>
          <w:color w:val="000000"/>
          <w:sz w:val="20"/>
          <w:szCs w:val="20"/>
        </w:rPr>
        <w:t xml:space="preserve">A inobservância do prazo fixado para apresentação da garantia acarretará a aplicação de multa de 0,07% (sete centésimos por cento) do valor do contrato por dia de atraso, até o máximo de 2% (dois por cento). </w:t>
      </w:r>
    </w:p>
    <w:p w:rsidR="0018218A" w:rsidRPr="00315C87" w:rsidRDefault="00A9777A" w:rsidP="00530EDE">
      <w:pPr>
        <w:numPr>
          <w:ilvl w:val="2"/>
          <w:numId w:val="3"/>
        </w:numPr>
        <w:spacing w:before="120" w:after="120" w:line="276" w:lineRule="auto"/>
        <w:ind w:left="1134" w:firstLine="0"/>
        <w:jc w:val="both"/>
        <w:rPr>
          <w:rFonts w:cs="Times New Roman"/>
          <w:bCs/>
          <w:iCs/>
          <w:color w:val="000000"/>
          <w:sz w:val="20"/>
          <w:szCs w:val="20"/>
        </w:rPr>
      </w:pPr>
      <w:r w:rsidRPr="00315C87">
        <w:rPr>
          <w:rFonts w:cs="Times New Roman"/>
          <w:bCs/>
          <w:iCs/>
          <w:color w:val="000000"/>
          <w:sz w:val="20"/>
          <w:szCs w:val="20"/>
        </w:rPr>
        <w:t>O atraso superior a 25 (vinte e cinco) dias autoriza a Administração a promover a rescisão do contrato por descumprimento ou cumprimento irregular de suas cláusulas, conforme dispõem os incisos I e II do art. 78 da Lei nº 8.666, de 1993;</w:t>
      </w:r>
    </w:p>
    <w:p w:rsidR="00CE1872" w:rsidRPr="00315C87" w:rsidRDefault="00CE1872" w:rsidP="00530EDE">
      <w:pPr>
        <w:numPr>
          <w:ilvl w:val="1"/>
          <w:numId w:val="3"/>
        </w:numPr>
        <w:spacing w:before="120" w:after="120" w:line="276" w:lineRule="auto"/>
        <w:ind w:left="425" w:firstLine="0"/>
        <w:jc w:val="both"/>
        <w:rPr>
          <w:rFonts w:cs="Times New Roman"/>
          <w:bCs/>
          <w:iCs/>
          <w:color w:val="000000"/>
          <w:sz w:val="20"/>
          <w:szCs w:val="20"/>
        </w:rPr>
      </w:pPr>
      <w:r w:rsidRPr="00315C87">
        <w:rPr>
          <w:rFonts w:cs="Times New Roman"/>
          <w:bCs/>
          <w:iCs/>
          <w:color w:val="000000"/>
          <w:sz w:val="20"/>
          <w:szCs w:val="20"/>
        </w:rPr>
        <w:t xml:space="preserve">A validade da garantia, qualquer que seja a modalidade escolhida, deverá abranger um período de mais </w:t>
      </w:r>
      <w:proofErr w:type="gramStart"/>
      <w:r w:rsidRPr="00315C87">
        <w:rPr>
          <w:rFonts w:cs="Times New Roman"/>
          <w:bCs/>
          <w:iCs/>
          <w:color w:val="000000"/>
          <w:sz w:val="20"/>
          <w:szCs w:val="20"/>
        </w:rPr>
        <w:t>3</w:t>
      </w:r>
      <w:proofErr w:type="gramEnd"/>
      <w:r w:rsidRPr="00315C87">
        <w:rPr>
          <w:rFonts w:cs="Times New Roman"/>
          <w:bCs/>
          <w:iCs/>
          <w:color w:val="000000"/>
          <w:sz w:val="20"/>
          <w:szCs w:val="20"/>
        </w:rPr>
        <w:t xml:space="preserve"> (três) meses após o término da vigência contratual.</w:t>
      </w:r>
    </w:p>
    <w:p w:rsidR="005A510C" w:rsidRPr="00315C87" w:rsidRDefault="005A510C" w:rsidP="00530EDE">
      <w:pPr>
        <w:numPr>
          <w:ilvl w:val="1"/>
          <w:numId w:val="3"/>
        </w:numPr>
        <w:spacing w:before="120" w:after="120" w:line="276" w:lineRule="auto"/>
        <w:ind w:left="425" w:firstLine="0"/>
        <w:jc w:val="both"/>
        <w:rPr>
          <w:rFonts w:cs="Times New Roman"/>
          <w:bCs/>
          <w:iCs/>
          <w:color w:val="000000"/>
          <w:sz w:val="20"/>
          <w:szCs w:val="20"/>
        </w:rPr>
      </w:pPr>
      <w:r w:rsidRPr="00315C87">
        <w:rPr>
          <w:rFonts w:cs="Times New Roman"/>
          <w:bCs/>
          <w:iCs/>
          <w:color w:val="000000"/>
          <w:sz w:val="20"/>
          <w:szCs w:val="20"/>
        </w:rPr>
        <w:t xml:space="preserve">A garantia assegurará, qualquer que seja a modalidade escolhida, o pagamento de: </w:t>
      </w:r>
    </w:p>
    <w:p w:rsidR="005A510C" w:rsidRPr="00315C87" w:rsidRDefault="005A510C" w:rsidP="00530EDE">
      <w:pPr>
        <w:numPr>
          <w:ilvl w:val="2"/>
          <w:numId w:val="3"/>
        </w:numPr>
        <w:spacing w:before="120" w:after="120" w:line="276" w:lineRule="auto"/>
        <w:ind w:left="1134" w:firstLine="0"/>
        <w:jc w:val="both"/>
        <w:rPr>
          <w:rFonts w:cs="Times New Roman"/>
          <w:bCs/>
          <w:iCs/>
          <w:color w:val="000000"/>
          <w:sz w:val="20"/>
          <w:szCs w:val="20"/>
        </w:rPr>
      </w:pPr>
      <w:r w:rsidRPr="00315C87">
        <w:rPr>
          <w:rFonts w:cs="Times New Roman"/>
          <w:bCs/>
          <w:iCs/>
          <w:color w:val="000000"/>
          <w:sz w:val="20"/>
          <w:szCs w:val="20"/>
        </w:rPr>
        <w:t xml:space="preserve">prejuízo advindo do não cumprimento do objeto do contrato e do não adimplemento das demais obrigações nele previstas; </w:t>
      </w:r>
    </w:p>
    <w:p w:rsidR="005A510C" w:rsidRPr="00315C87" w:rsidRDefault="005A510C" w:rsidP="00530EDE">
      <w:pPr>
        <w:numPr>
          <w:ilvl w:val="2"/>
          <w:numId w:val="3"/>
        </w:numPr>
        <w:spacing w:before="120" w:after="120" w:line="276" w:lineRule="auto"/>
        <w:ind w:left="1134" w:firstLine="0"/>
        <w:jc w:val="both"/>
        <w:rPr>
          <w:rFonts w:cs="Times New Roman"/>
          <w:bCs/>
          <w:iCs/>
          <w:color w:val="000000"/>
          <w:sz w:val="20"/>
          <w:szCs w:val="20"/>
        </w:rPr>
      </w:pPr>
      <w:r w:rsidRPr="00315C87">
        <w:rPr>
          <w:rFonts w:cs="Times New Roman"/>
          <w:bCs/>
          <w:iCs/>
          <w:color w:val="000000"/>
          <w:sz w:val="20"/>
          <w:szCs w:val="20"/>
        </w:rPr>
        <w:t xml:space="preserve">prejuízos causados à Contratante ou a terceiro, decorrentes de culpa ou dolo durante a execução do contrato; </w:t>
      </w:r>
    </w:p>
    <w:p w:rsidR="005A510C" w:rsidRPr="00315C87" w:rsidRDefault="005A510C" w:rsidP="00530EDE">
      <w:pPr>
        <w:numPr>
          <w:ilvl w:val="2"/>
          <w:numId w:val="3"/>
        </w:numPr>
        <w:spacing w:before="120" w:after="120" w:line="276" w:lineRule="auto"/>
        <w:ind w:left="1134" w:firstLine="0"/>
        <w:jc w:val="both"/>
        <w:rPr>
          <w:rFonts w:cs="Times New Roman"/>
          <w:bCs/>
          <w:iCs/>
          <w:color w:val="000000"/>
          <w:sz w:val="20"/>
          <w:szCs w:val="20"/>
        </w:rPr>
      </w:pPr>
      <w:r w:rsidRPr="00315C87">
        <w:rPr>
          <w:rFonts w:cs="Times New Roman"/>
          <w:bCs/>
          <w:iCs/>
          <w:color w:val="000000"/>
          <w:sz w:val="20"/>
          <w:szCs w:val="20"/>
        </w:rPr>
        <w:t xml:space="preserve">as multas moratórias e punitivas aplicadas pela Contratante à Contratada;  </w:t>
      </w:r>
    </w:p>
    <w:p w:rsidR="00A9777A" w:rsidRPr="00315C87" w:rsidRDefault="00A9777A" w:rsidP="00530EDE">
      <w:pPr>
        <w:numPr>
          <w:ilvl w:val="2"/>
          <w:numId w:val="3"/>
        </w:numPr>
        <w:spacing w:before="120" w:after="120" w:line="276" w:lineRule="auto"/>
        <w:ind w:left="1134" w:firstLine="0"/>
        <w:jc w:val="both"/>
        <w:rPr>
          <w:rFonts w:cs="Times New Roman"/>
          <w:bCs/>
          <w:iCs/>
          <w:color w:val="000000"/>
          <w:sz w:val="20"/>
          <w:szCs w:val="20"/>
        </w:rPr>
      </w:pPr>
      <w:r w:rsidRPr="00315C87">
        <w:rPr>
          <w:rFonts w:cs="Times New Roman"/>
          <w:bCs/>
          <w:iCs/>
          <w:color w:val="000000"/>
          <w:sz w:val="20"/>
          <w:szCs w:val="20"/>
        </w:rPr>
        <w:t>obrigações trabalhistas, fiscais e previdenciárias de qualquer natureza, não adimplidas pela contratada;</w:t>
      </w:r>
    </w:p>
    <w:p w:rsidR="005A510C" w:rsidRPr="00315C87" w:rsidRDefault="00ED2931" w:rsidP="00530EDE">
      <w:pPr>
        <w:numPr>
          <w:ilvl w:val="1"/>
          <w:numId w:val="3"/>
        </w:numPr>
        <w:spacing w:before="120" w:after="120" w:line="276" w:lineRule="auto"/>
        <w:ind w:left="425" w:firstLine="0"/>
        <w:jc w:val="both"/>
        <w:rPr>
          <w:rFonts w:cs="Times New Roman"/>
          <w:bCs/>
          <w:iCs/>
          <w:color w:val="000000"/>
          <w:sz w:val="20"/>
          <w:szCs w:val="20"/>
        </w:rPr>
      </w:pPr>
      <w:r w:rsidRPr="00315C87">
        <w:rPr>
          <w:rFonts w:cs="Times New Roman"/>
          <w:bCs/>
          <w:iCs/>
          <w:color w:val="000000"/>
          <w:sz w:val="20"/>
          <w:szCs w:val="20"/>
        </w:rPr>
        <w:t xml:space="preserve">A </w:t>
      </w:r>
      <w:r w:rsidR="00A9777A" w:rsidRPr="00315C87">
        <w:rPr>
          <w:rFonts w:cs="Times New Roman"/>
          <w:bCs/>
          <w:iCs/>
          <w:color w:val="000000"/>
          <w:sz w:val="20"/>
          <w:szCs w:val="20"/>
        </w:rPr>
        <w:t>garantia em dinheiro deverá ser efetuada na Caixa Econômica Federal em conta específica com correção monetária, em favor do contratante;</w:t>
      </w:r>
    </w:p>
    <w:p w:rsidR="00A9777A" w:rsidRPr="00315C87" w:rsidRDefault="00ED2931" w:rsidP="00530EDE">
      <w:pPr>
        <w:numPr>
          <w:ilvl w:val="1"/>
          <w:numId w:val="3"/>
        </w:numPr>
        <w:spacing w:before="120" w:after="120" w:line="276" w:lineRule="auto"/>
        <w:ind w:left="425" w:firstLine="0"/>
        <w:jc w:val="both"/>
        <w:rPr>
          <w:rFonts w:cs="Times New Roman"/>
          <w:bCs/>
          <w:iCs/>
          <w:color w:val="000000"/>
          <w:sz w:val="20"/>
          <w:szCs w:val="20"/>
        </w:rPr>
      </w:pPr>
      <w:r w:rsidRPr="00315C87">
        <w:rPr>
          <w:rFonts w:cs="Times New Roman"/>
          <w:bCs/>
          <w:iCs/>
          <w:color w:val="000000"/>
          <w:sz w:val="20"/>
          <w:szCs w:val="20"/>
        </w:rPr>
        <w:t xml:space="preserve">A </w:t>
      </w:r>
      <w:r w:rsidR="00A9777A" w:rsidRPr="00315C87">
        <w:rPr>
          <w:rFonts w:cs="Times New Roman"/>
          <w:bCs/>
          <w:iCs/>
          <w:color w:val="000000"/>
          <w:sz w:val="20"/>
          <w:szCs w:val="20"/>
        </w:rPr>
        <w:t>modalidade seguro-garantia somente será aceita se contemplar todos os eventos indicados acima;</w:t>
      </w:r>
    </w:p>
    <w:p w:rsidR="005A510C" w:rsidRPr="00315C87" w:rsidRDefault="005A510C" w:rsidP="00530EDE">
      <w:pPr>
        <w:numPr>
          <w:ilvl w:val="1"/>
          <w:numId w:val="3"/>
        </w:numPr>
        <w:spacing w:before="120" w:after="120" w:line="276" w:lineRule="auto"/>
        <w:ind w:left="425" w:firstLine="0"/>
        <w:jc w:val="both"/>
        <w:rPr>
          <w:rFonts w:cs="Times New Roman"/>
          <w:bCs/>
          <w:iCs/>
          <w:color w:val="000000"/>
          <w:sz w:val="20"/>
          <w:szCs w:val="20"/>
        </w:rPr>
      </w:pPr>
      <w:r w:rsidRPr="00315C87">
        <w:rPr>
          <w:rFonts w:cs="Times New Roman"/>
          <w:color w:val="000000"/>
          <w:sz w:val="20"/>
          <w:szCs w:val="20"/>
          <w:lang w:eastAsia="en-US"/>
        </w:rPr>
        <w:t>No caso de alteração do valor do contrato, ou prorrogação de sua vigência, a garantia deverá ser readequada ou renovada nas mesmas condições.</w:t>
      </w:r>
    </w:p>
    <w:p w:rsidR="00CE1872" w:rsidRPr="00315C87" w:rsidRDefault="00CE1872" w:rsidP="00530EDE">
      <w:pPr>
        <w:numPr>
          <w:ilvl w:val="1"/>
          <w:numId w:val="3"/>
        </w:numPr>
        <w:spacing w:before="120" w:after="120" w:line="276" w:lineRule="auto"/>
        <w:ind w:left="425" w:firstLine="0"/>
        <w:jc w:val="both"/>
        <w:rPr>
          <w:rFonts w:cs="Times New Roman"/>
          <w:bCs/>
          <w:iCs/>
          <w:color w:val="000000"/>
          <w:sz w:val="20"/>
          <w:szCs w:val="20"/>
        </w:rPr>
      </w:pPr>
      <w:r w:rsidRPr="00315C87">
        <w:rPr>
          <w:rFonts w:cs="Times New Roman"/>
          <w:bCs/>
          <w:iCs/>
          <w:color w:val="000000"/>
          <w:sz w:val="20"/>
          <w:szCs w:val="20"/>
        </w:rPr>
        <w:t xml:space="preserve">Se o valor da garantia for utilizado total ou parcialmente em pagamento de qualquer obrigação, a Contratada obriga-se a fazer a respectiva reposição no prazo máximo </w:t>
      </w:r>
      <w:r w:rsidRPr="00F10960">
        <w:rPr>
          <w:rFonts w:cs="Times New Roman"/>
          <w:bCs/>
          <w:iCs/>
          <w:sz w:val="20"/>
          <w:szCs w:val="20"/>
        </w:rPr>
        <w:t xml:space="preserve">de </w:t>
      </w:r>
      <w:r w:rsidR="00F10960" w:rsidRPr="00F10960">
        <w:rPr>
          <w:rFonts w:cs="Times New Roman"/>
          <w:bCs/>
          <w:iCs/>
          <w:sz w:val="20"/>
          <w:szCs w:val="20"/>
        </w:rPr>
        <w:t>02 (dois</w:t>
      </w:r>
      <w:r w:rsidRPr="00F10960">
        <w:rPr>
          <w:rFonts w:cs="Times New Roman"/>
          <w:bCs/>
          <w:iCs/>
          <w:sz w:val="20"/>
          <w:szCs w:val="20"/>
        </w:rPr>
        <w:t>)</w:t>
      </w:r>
      <w:r w:rsidRPr="00315C87">
        <w:rPr>
          <w:rFonts w:cs="Times New Roman"/>
          <w:bCs/>
          <w:iCs/>
          <w:color w:val="000000"/>
          <w:sz w:val="20"/>
          <w:szCs w:val="20"/>
        </w:rPr>
        <w:t xml:space="preserve"> dias úteis, contados da data em que for notificada.</w:t>
      </w:r>
    </w:p>
    <w:p w:rsidR="00E74BE2" w:rsidRPr="00315C87" w:rsidRDefault="00E74BE2" w:rsidP="00530EDE">
      <w:pPr>
        <w:numPr>
          <w:ilvl w:val="1"/>
          <w:numId w:val="3"/>
        </w:numPr>
        <w:spacing w:before="120" w:after="120" w:line="276" w:lineRule="auto"/>
        <w:ind w:left="425" w:firstLine="0"/>
        <w:jc w:val="both"/>
        <w:rPr>
          <w:rFonts w:cs="Times New Roman"/>
          <w:bCs/>
          <w:iCs/>
          <w:color w:val="000000"/>
          <w:sz w:val="20"/>
          <w:szCs w:val="20"/>
        </w:rPr>
      </w:pPr>
      <w:r w:rsidRPr="00315C87">
        <w:rPr>
          <w:rFonts w:cs="Times New Roman"/>
          <w:bCs/>
          <w:iCs/>
          <w:color w:val="000000"/>
          <w:sz w:val="20"/>
          <w:szCs w:val="20"/>
        </w:rPr>
        <w:t xml:space="preserve">A Contratante não executará a garantia na ocorrência de uma ou mais das seguintes hipóteses: </w:t>
      </w:r>
    </w:p>
    <w:p w:rsidR="00E74BE2" w:rsidRPr="00315C87" w:rsidRDefault="00E74BE2" w:rsidP="00530EDE">
      <w:pPr>
        <w:numPr>
          <w:ilvl w:val="2"/>
          <w:numId w:val="3"/>
        </w:numPr>
        <w:spacing w:before="120" w:after="120" w:line="276" w:lineRule="auto"/>
        <w:ind w:left="1134" w:firstLine="0"/>
        <w:jc w:val="both"/>
        <w:rPr>
          <w:rFonts w:cs="Times New Roman"/>
          <w:bCs/>
          <w:iCs/>
          <w:color w:val="000000"/>
          <w:sz w:val="20"/>
          <w:szCs w:val="20"/>
        </w:rPr>
      </w:pPr>
      <w:r w:rsidRPr="00315C87">
        <w:rPr>
          <w:rFonts w:cs="Times New Roman"/>
          <w:bCs/>
          <w:iCs/>
          <w:color w:val="000000"/>
          <w:sz w:val="20"/>
          <w:szCs w:val="20"/>
        </w:rPr>
        <w:t xml:space="preserve">caso fortuito ou força maior; </w:t>
      </w:r>
    </w:p>
    <w:p w:rsidR="00E74BE2" w:rsidRPr="00315C87" w:rsidRDefault="00E74BE2" w:rsidP="00530EDE">
      <w:pPr>
        <w:numPr>
          <w:ilvl w:val="2"/>
          <w:numId w:val="3"/>
        </w:numPr>
        <w:spacing w:before="120" w:after="120" w:line="276" w:lineRule="auto"/>
        <w:ind w:left="1134" w:firstLine="0"/>
        <w:jc w:val="both"/>
        <w:rPr>
          <w:rFonts w:cs="Times New Roman"/>
          <w:bCs/>
          <w:iCs/>
          <w:color w:val="000000"/>
          <w:sz w:val="20"/>
          <w:szCs w:val="20"/>
        </w:rPr>
      </w:pPr>
      <w:r w:rsidRPr="00315C87">
        <w:rPr>
          <w:rFonts w:cs="Times New Roman"/>
          <w:bCs/>
          <w:iCs/>
          <w:color w:val="000000"/>
          <w:sz w:val="20"/>
          <w:szCs w:val="20"/>
        </w:rPr>
        <w:t>alteração, se</w:t>
      </w:r>
      <w:r w:rsidR="00F5547C" w:rsidRPr="00315C87">
        <w:rPr>
          <w:rFonts w:cs="Times New Roman"/>
          <w:bCs/>
          <w:iCs/>
          <w:color w:val="000000"/>
          <w:sz w:val="20"/>
          <w:szCs w:val="20"/>
        </w:rPr>
        <w:t>m prévia anuência da seguradora</w:t>
      </w:r>
      <w:r w:rsidR="00A9777A" w:rsidRPr="00315C87">
        <w:rPr>
          <w:rFonts w:cs="Times New Roman"/>
          <w:bCs/>
          <w:iCs/>
          <w:color w:val="000000"/>
          <w:sz w:val="20"/>
          <w:szCs w:val="20"/>
        </w:rPr>
        <w:t xml:space="preserve"> ou do fiador</w:t>
      </w:r>
      <w:r w:rsidR="00F5547C" w:rsidRPr="00315C87">
        <w:rPr>
          <w:rFonts w:cs="Times New Roman"/>
          <w:bCs/>
          <w:iCs/>
          <w:color w:val="000000"/>
          <w:sz w:val="20"/>
          <w:szCs w:val="20"/>
        </w:rPr>
        <w:t xml:space="preserve">, </w:t>
      </w:r>
      <w:r w:rsidRPr="00315C87">
        <w:rPr>
          <w:rFonts w:cs="Times New Roman"/>
          <w:bCs/>
          <w:iCs/>
          <w:color w:val="000000"/>
          <w:sz w:val="20"/>
          <w:szCs w:val="20"/>
        </w:rPr>
        <w:t xml:space="preserve">das obrigações contratuais; </w:t>
      </w:r>
    </w:p>
    <w:p w:rsidR="00E74BE2" w:rsidRPr="00315C87" w:rsidRDefault="00E74BE2" w:rsidP="00530EDE">
      <w:pPr>
        <w:numPr>
          <w:ilvl w:val="2"/>
          <w:numId w:val="3"/>
        </w:numPr>
        <w:spacing w:before="120" w:after="120" w:line="276" w:lineRule="auto"/>
        <w:ind w:left="1134" w:firstLine="0"/>
        <w:jc w:val="both"/>
        <w:rPr>
          <w:rFonts w:cs="Times New Roman"/>
          <w:bCs/>
          <w:iCs/>
          <w:color w:val="000000"/>
          <w:sz w:val="20"/>
          <w:szCs w:val="20"/>
        </w:rPr>
      </w:pPr>
      <w:r w:rsidRPr="00315C87">
        <w:rPr>
          <w:rFonts w:cs="Times New Roman"/>
          <w:bCs/>
          <w:iCs/>
          <w:color w:val="000000"/>
          <w:sz w:val="20"/>
          <w:szCs w:val="20"/>
        </w:rPr>
        <w:t xml:space="preserve">descumprimento das obrigações pelo contratado decorrentes de atos ou fatos praticados pela </w:t>
      </w:r>
      <w:r w:rsidR="00626431" w:rsidRPr="00315C87">
        <w:rPr>
          <w:rFonts w:cs="Times New Roman"/>
          <w:bCs/>
          <w:iCs/>
          <w:color w:val="000000"/>
          <w:sz w:val="20"/>
          <w:szCs w:val="20"/>
        </w:rPr>
        <w:t>Contratante</w:t>
      </w:r>
      <w:r w:rsidRPr="00315C87">
        <w:rPr>
          <w:rFonts w:cs="Times New Roman"/>
          <w:bCs/>
          <w:iCs/>
          <w:color w:val="000000"/>
          <w:sz w:val="20"/>
          <w:szCs w:val="20"/>
        </w:rPr>
        <w:t xml:space="preserve">; </w:t>
      </w:r>
    </w:p>
    <w:p w:rsidR="00CE1872" w:rsidRPr="00315C87" w:rsidRDefault="00E74BE2" w:rsidP="00530EDE">
      <w:pPr>
        <w:numPr>
          <w:ilvl w:val="2"/>
          <w:numId w:val="3"/>
        </w:numPr>
        <w:spacing w:before="120" w:after="120" w:line="276" w:lineRule="auto"/>
        <w:ind w:left="1134" w:firstLine="0"/>
        <w:jc w:val="both"/>
        <w:rPr>
          <w:rFonts w:cs="Times New Roman"/>
          <w:bCs/>
          <w:iCs/>
          <w:color w:val="000000"/>
          <w:sz w:val="20"/>
          <w:szCs w:val="20"/>
        </w:rPr>
      </w:pPr>
      <w:r w:rsidRPr="00315C87">
        <w:rPr>
          <w:rFonts w:cs="Times New Roman"/>
          <w:bCs/>
          <w:iCs/>
          <w:color w:val="000000"/>
          <w:sz w:val="20"/>
          <w:szCs w:val="20"/>
        </w:rPr>
        <w:t xml:space="preserve">atos ilícitos dolosos praticados por servidores da </w:t>
      </w:r>
      <w:r w:rsidR="00626431" w:rsidRPr="00315C87">
        <w:rPr>
          <w:rFonts w:cs="Times New Roman"/>
          <w:bCs/>
          <w:iCs/>
          <w:color w:val="000000"/>
          <w:sz w:val="20"/>
          <w:szCs w:val="20"/>
        </w:rPr>
        <w:t>Contratante</w:t>
      </w:r>
      <w:r w:rsidRPr="00315C87">
        <w:rPr>
          <w:rFonts w:cs="Times New Roman"/>
          <w:bCs/>
          <w:iCs/>
          <w:color w:val="000000"/>
          <w:sz w:val="20"/>
          <w:szCs w:val="20"/>
        </w:rPr>
        <w:t>.</w:t>
      </w:r>
    </w:p>
    <w:p w:rsidR="00E74BE2" w:rsidRPr="00315C87" w:rsidRDefault="00E74BE2" w:rsidP="00530EDE">
      <w:pPr>
        <w:numPr>
          <w:ilvl w:val="1"/>
          <w:numId w:val="3"/>
        </w:numPr>
        <w:spacing w:before="120" w:after="120" w:line="276" w:lineRule="auto"/>
        <w:ind w:left="425" w:firstLine="0"/>
        <w:jc w:val="both"/>
        <w:rPr>
          <w:rFonts w:cs="Times New Roman"/>
          <w:bCs/>
          <w:iCs/>
          <w:color w:val="000000"/>
          <w:sz w:val="20"/>
          <w:szCs w:val="20"/>
        </w:rPr>
      </w:pPr>
      <w:r w:rsidRPr="00315C87">
        <w:rPr>
          <w:rFonts w:cs="Times New Roman"/>
          <w:bCs/>
          <w:iCs/>
          <w:color w:val="000000"/>
          <w:sz w:val="20"/>
          <w:szCs w:val="20"/>
        </w:rPr>
        <w:t>Não serão aceitas garantias que incluam outras isenções de responsabilidade que não as previstas neste item.</w:t>
      </w:r>
    </w:p>
    <w:p w:rsidR="00E74BE2" w:rsidRPr="00315C87" w:rsidRDefault="00E74BE2" w:rsidP="00530EDE">
      <w:pPr>
        <w:numPr>
          <w:ilvl w:val="1"/>
          <w:numId w:val="3"/>
        </w:numPr>
        <w:spacing w:before="120" w:after="120" w:line="276" w:lineRule="auto"/>
        <w:ind w:left="425" w:firstLine="0"/>
        <w:jc w:val="both"/>
        <w:rPr>
          <w:rFonts w:cs="Times New Roman"/>
          <w:bCs/>
          <w:iCs/>
          <w:color w:val="000000"/>
          <w:sz w:val="20"/>
          <w:szCs w:val="20"/>
        </w:rPr>
      </w:pPr>
      <w:r w:rsidRPr="00315C87">
        <w:rPr>
          <w:rFonts w:cs="Times New Roman"/>
          <w:bCs/>
          <w:iCs/>
          <w:color w:val="000000"/>
          <w:sz w:val="20"/>
          <w:szCs w:val="20"/>
        </w:rPr>
        <w:t>Será considerada extinta a garantia:</w:t>
      </w:r>
    </w:p>
    <w:p w:rsidR="00E74BE2" w:rsidRPr="00315C87" w:rsidRDefault="00E74BE2" w:rsidP="00530EDE">
      <w:pPr>
        <w:numPr>
          <w:ilvl w:val="2"/>
          <w:numId w:val="3"/>
        </w:numPr>
        <w:spacing w:before="120" w:after="120" w:line="276" w:lineRule="auto"/>
        <w:ind w:left="1134" w:firstLine="0"/>
        <w:jc w:val="both"/>
        <w:rPr>
          <w:rFonts w:cs="Times New Roman"/>
          <w:bCs/>
          <w:iCs/>
          <w:color w:val="000000"/>
          <w:sz w:val="20"/>
          <w:szCs w:val="20"/>
        </w:rPr>
      </w:pPr>
      <w:r w:rsidRPr="00315C87">
        <w:rPr>
          <w:rFonts w:cs="Times New Roman"/>
          <w:bCs/>
          <w:iCs/>
          <w:color w:val="000000"/>
          <w:sz w:val="20"/>
          <w:szCs w:val="20"/>
        </w:rPr>
        <w:lastRenderedPageBreak/>
        <w:t xml:space="preserve"> com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rsidR="00E74BE2" w:rsidRPr="00315C87" w:rsidRDefault="00E74BE2" w:rsidP="00530EDE">
      <w:pPr>
        <w:numPr>
          <w:ilvl w:val="2"/>
          <w:numId w:val="3"/>
        </w:numPr>
        <w:spacing w:before="120" w:after="120" w:line="276" w:lineRule="auto"/>
        <w:ind w:left="1134" w:firstLine="0"/>
        <w:jc w:val="both"/>
        <w:rPr>
          <w:rFonts w:cs="Times New Roman"/>
          <w:bCs/>
          <w:iCs/>
          <w:color w:val="000000"/>
          <w:sz w:val="20"/>
          <w:szCs w:val="20"/>
        </w:rPr>
      </w:pPr>
      <w:r w:rsidRPr="00315C87">
        <w:rPr>
          <w:rFonts w:cs="Times New Roman"/>
          <w:bCs/>
          <w:iCs/>
          <w:color w:val="000000"/>
          <w:sz w:val="20"/>
          <w:szCs w:val="20"/>
        </w:rPr>
        <w:t xml:space="preserve"> </w:t>
      </w:r>
      <w:proofErr w:type="gramStart"/>
      <w:r w:rsidRPr="00315C87">
        <w:rPr>
          <w:rFonts w:cs="Times New Roman"/>
          <w:bCs/>
          <w:iCs/>
          <w:color w:val="000000"/>
          <w:sz w:val="20"/>
          <w:szCs w:val="20"/>
        </w:rPr>
        <w:t>no</w:t>
      </w:r>
      <w:proofErr w:type="gramEnd"/>
      <w:r w:rsidRPr="00315C87">
        <w:rPr>
          <w:rFonts w:cs="Times New Roman"/>
          <w:bCs/>
          <w:iCs/>
          <w:color w:val="000000"/>
          <w:sz w:val="20"/>
          <w:szCs w:val="20"/>
        </w:rPr>
        <w:t xml:space="preserve"> prazo de </w:t>
      </w:r>
      <w:r w:rsidR="00A9777A" w:rsidRPr="00315C87">
        <w:rPr>
          <w:rFonts w:cs="Times New Roman"/>
          <w:bCs/>
          <w:iCs/>
          <w:color w:val="000000"/>
          <w:sz w:val="20"/>
          <w:szCs w:val="20"/>
        </w:rPr>
        <w:t>três meses</w:t>
      </w:r>
      <w:r w:rsidRPr="00315C87">
        <w:rPr>
          <w:rFonts w:cs="Times New Roman"/>
          <w:bCs/>
          <w:iCs/>
          <w:color w:val="000000"/>
          <w:sz w:val="20"/>
          <w:szCs w:val="20"/>
        </w:rPr>
        <w:t xml:space="preserve"> após o término da vigência, caso a </w:t>
      </w:r>
      <w:r w:rsidR="00626431" w:rsidRPr="00315C87">
        <w:rPr>
          <w:rFonts w:cs="Times New Roman"/>
          <w:bCs/>
          <w:iCs/>
          <w:color w:val="000000"/>
          <w:sz w:val="20"/>
          <w:szCs w:val="20"/>
        </w:rPr>
        <w:t>Contratante</w:t>
      </w:r>
      <w:r w:rsidRPr="00315C87">
        <w:rPr>
          <w:rFonts w:cs="Times New Roman"/>
          <w:bCs/>
          <w:iCs/>
          <w:color w:val="000000"/>
          <w:sz w:val="20"/>
          <w:szCs w:val="20"/>
        </w:rPr>
        <w:t xml:space="preserve"> não comunique a ocorrência de sinistros.</w:t>
      </w:r>
    </w:p>
    <w:p w:rsidR="008A0472" w:rsidRPr="00315C87" w:rsidRDefault="008A0472" w:rsidP="00AB66F7">
      <w:pPr>
        <w:spacing w:before="120" w:after="120" w:line="276" w:lineRule="auto"/>
        <w:jc w:val="both"/>
        <w:rPr>
          <w:rFonts w:cs="Times New Roman"/>
          <w:bCs/>
          <w:iCs/>
          <w:color w:val="000000"/>
          <w:sz w:val="20"/>
          <w:szCs w:val="20"/>
        </w:rPr>
      </w:pPr>
    </w:p>
    <w:p w:rsidR="0005755A" w:rsidRPr="00315C87" w:rsidRDefault="0005755A" w:rsidP="00530EDE">
      <w:pPr>
        <w:numPr>
          <w:ilvl w:val="0"/>
          <w:numId w:val="3"/>
        </w:numPr>
        <w:spacing w:before="120" w:after="120" w:line="276" w:lineRule="auto"/>
        <w:jc w:val="both"/>
        <w:rPr>
          <w:rFonts w:cs="Times New Roman"/>
          <w:b/>
          <w:color w:val="000000"/>
          <w:sz w:val="20"/>
          <w:szCs w:val="20"/>
        </w:rPr>
      </w:pPr>
      <w:r w:rsidRPr="00315C87">
        <w:rPr>
          <w:rFonts w:cs="Times New Roman"/>
          <w:b/>
          <w:color w:val="000000"/>
          <w:sz w:val="20"/>
          <w:szCs w:val="20"/>
        </w:rPr>
        <w:t>DO TERMO DE CONTRATO</w:t>
      </w:r>
    </w:p>
    <w:p w:rsidR="0005755A" w:rsidRPr="00315C87" w:rsidRDefault="0005755A" w:rsidP="00530EDE">
      <w:pPr>
        <w:numPr>
          <w:ilvl w:val="1"/>
          <w:numId w:val="3"/>
        </w:numPr>
        <w:spacing w:before="120" w:after="120" w:line="276" w:lineRule="auto"/>
        <w:ind w:left="425" w:firstLine="0"/>
        <w:jc w:val="both"/>
        <w:rPr>
          <w:rFonts w:cs="Times New Roman"/>
          <w:sz w:val="20"/>
          <w:szCs w:val="20"/>
        </w:rPr>
      </w:pPr>
      <w:r w:rsidRPr="00315C87">
        <w:rPr>
          <w:sz w:val="20"/>
          <w:szCs w:val="20"/>
        </w:rPr>
        <w:t xml:space="preserve">Dentro do prazo de validade da Ata de Registro de Preços, o fornecedor registrado poderá ser convocado para assinar o Termo de Contrato, no prazo de </w:t>
      </w:r>
      <w:r w:rsidR="00776F2B" w:rsidRPr="00776F2B">
        <w:rPr>
          <w:sz w:val="20"/>
          <w:szCs w:val="20"/>
        </w:rPr>
        <w:t>05</w:t>
      </w:r>
      <w:r w:rsidR="009C3361" w:rsidRPr="00776F2B">
        <w:rPr>
          <w:sz w:val="20"/>
          <w:szCs w:val="20"/>
        </w:rPr>
        <w:t xml:space="preserve"> </w:t>
      </w:r>
      <w:r w:rsidR="00776F2B" w:rsidRPr="00776F2B">
        <w:rPr>
          <w:sz w:val="20"/>
          <w:szCs w:val="20"/>
        </w:rPr>
        <w:t>(cinco</w:t>
      </w:r>
      <w:r w:rsidRPr="00776F2B">
        <w:rPr>
          <w:sz w:val="20"/>
          <w:szCs w:val="20"/>
        </w:rPr>
        <w:t>)</w:t>
      </w:r>
      <w:r w:rsidRPr="00315C87">
        <w:rPr>
          <w:sz w:val="20"/>
          <w:szCs w:val="20"/>
        </w:rPr>
        <w:t xml:space="preserve"> dias úteis contados de sua convocação, cuja vigência será </w:t>
      </w:r>
      <w:r w:rsidRPr="00F10960">
        <w:rPr>
          <w:sz w:val="20"/>
          <w:szCs w:val="20"/>
        </w:rPr>
        <w:t xml:space="preserve">de </w:t>
      </w:r>
      <w:r w:rsidR="00F10960" w:rsidRPr="00F10960">
        <w:rPr>
          <w:sz w:val="20"/>
          <w:szCs w:val="20"/>
        </w:rPr>
        <w:t>12</w:t>
      </w:r>
      <w:r w:rsidR="009C3361" w:rsidRPr="00F10960">
        <w:rPr>
          <w:sz w:val="20"/>
          <w:szCs w:val="20"/>
        </w:rPr>
        <w:t xml:space="preserve"> </w:t>
      </w:r>
      <w:r w:rsidR="00F10960" w:rsidRPr="00F10960">
        <w:rPr>
          <w:sz w:val="20"/>
          <w:szCs w:val="20"/>
        </w:rPr>
        <w:t>(doze</w:t>
      </w:r>
      <w:r w:rsidRPr="00F10960">
        <w:rPr>
          <w:sz w:val="20"/>
          <w:szCs w:val="20"/>
        </w:rPr>
        <w:t>)</w:t>
      </w:r>
      <w:r w:rsidRPr="00315C87">
        <w:rPr>
          <w:sz w:val="20"/>
          <w:szCs w:val="20"/>
        </w:rPr>
        <w:t xml:space="preserve"> meses, podendo ser prorrogado por interesse da Contratante até o limite de 60 (sessenta) meses, conforme disciplinado no contrato</w:t>
      </w:r>
      <w:r w:rsidRPr="00315C87">
        <w:rPr>
          <w:rFonts w:cs="Times New Roman"/>
          <w:sz w:val="20"/>
          <w:szCs w:val="20"/>
        </w:rPr>
        <w:t>.</w:t>
      </w:r>
    </w:p>
    <w:p w:rsidR="006335C4" w:rsidRPr="00111BD6" w:rsidRDefault="005370BE" w:rsidP="00530EDE">
      <w:pPr>
        <w:numPr>
          <w:ilvl w:val="1"/>
          <w:numId w:val="3"/>
        </w:numPr>
        <w:spacing w:before="120" w:after="120" w:line="276" w:lineRule="auto"/>
        <w:ind w:left="425" w:firstLine="0"/>
        <w:jc w:val="both"/>
        <w:rPr>
          <w:rFonts w:cs="Times New Roman"/>
          <w:sz w:val="20"/>
          <w:szCs w:val="20"/>
        </w:rPr>
      </w:pPr>
      <w:r w:rsidRPr="00286AD9">
        <w:rPr>
          <w:rFonts w:eastAsia="MS Mincho" w:cs="Times New Roman"/>
          <w:bCs/>
          <w:iCs/>
          <w:color w:val="000000"/>
          <w:sz w:val="20"/>
          <w:szCs w:val="20"/>
        </w:rPr>
        <w:t xml:space="preserve">Previamente à contratação, </w:t>
      </w:r>
      <w:r w:rsidRPr="0002666A">
        <w:rPr>
          <w:rFonts w:cs="Times New Roman"/>
          <w:color w:val="000000"/>
          <w:sz w:val="20"/>
          <w:szCs w:val="20"/>
        </w:rPr>
        <w:t>a Administração realizará consulta “</w:t>
      </w:r>
      <w:proofErr w:type="spellStart"/>
      <w:r w:rsidRPr="0002666A">
        <w:rPr>
          <w:rFonts w:cs="Times New Roman"/>
          <w:color w:val="000000"/>
          <w:sz w:val="20"/>
          <w:szCs w:val="20"/>
        </w:rPr>
        <w:t>on</w:t>
      </w:r>
      <w:proofErr w:type="spellEnd"/>
      <w:r w:rsidRPr="0002666A">
        <w:rPr>
          <w:rFonts w:cs="Times New Roman"/>
          <w:color w:val="000000"/>
          <w:sz w:val="20"/>
          <w:szCs w:val="20"/>
        </w:rPr>
        <w:t xml:space="preserve"> </w:t>
      </w:r>
      <w:proofErr w:type="spellStart"/>
      <w:r w:rsidRPr="0002666A">
        <w:rPr>
          <w:rFonts w:cs="Times New Roman"/>
          <w:color w:val="000000"/>
          <w:sz w:val="20"/>
          <w:szCs w:val="20"/>
        </w:rPr>
        <w:t>line</w:t>
      </w:r>
      <w:proofErr w:type="spellEnd"/>
      <w:r w:rsidRPr="0002666A">
        <w:rPr>
          <w:rFonts w:cs="Times New Roman"/>
          <w:color w:val="000000"/>
          <w:sz w:val="20"/>
          <w:szCs w:val="20"/>
        </w:rPr>
        <w:t>” ao SICAF, bem como ao Cadastro Informativo de Créditos não Quitados – CADIN, cujos resultados serão anexados aos autos do processo.</w:t>
      </w:r>
    </w:p>
    <w:p w:rsidR="00111BD6" w:rsidRPr="00315C87" w:rsidRDefault="00111BD6" w:rsidP="00530EDE">
      <w:pPr>
        <w:numPr>
          <w:ilvl w:val="2"/>
          <w:numId w:val="3"/>
        </w:numPr>
        <w:spacing w:before="120" w:after="120" w:line="276" w:lineRule="auto"/>
        <w:ind w:left="1134" w:firstLine="0"/>
        <w:jc w:val="both"/>
        <w:rPr>
          <w:rFonts w:cs="Times New Roman"/>
          <w:sz w:val="20"/>
          <w:szCs w:val="20"/>
        </w:rPr>
      </w:pPr>
      <w:r w:rsidRPr="00111BD6">
        <w:rPr>
          <w:rFonts w:cs="Times New Roman"/>
          <w:sz w:val="20"/>
          <w:szCs w:val="20"/>
        </w:rPr>
        <w:t>Na hipótese de irregularidade do registro no SICAF, o contratado deverá regularizar a sua situação perante o cadastro no prazo de até 05 (cinco) dias, sob pena de aplicação das penalidades previstas no edital e anexos.</w:t>
      </w:r>
    </w:p>
    <w:p w:rsidR="0005755A" w:rsidRPr="00315C87" w:rsidRDefault="0005755A" w:rsidP="00530EDE">
      <w:pPr>
        <w:numPr>
          <w:ilvl w:val="1"/>
          <w:numId w:val="3"/>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Alternativamente à convocação para comparecer perante o órgão ou entidade</w:t>
      </w:r>
      <w:r w:rsidRPr="00315C87">
        <w:rPr>
          <w:rFonts w:cs="Times New Roman"/>
          <w:i/>
          <w:color w:val="000000"/>
          <w:sz w:val="20"/>
          <w:szCs w:val="20"/>
        </w:rPr>
        <w:t xml:space="preserve"> </w:t>
      </w:r>
      <w:r w:rsidRPr="00315C87">
        <w:rPr>
          <w:rFonts w:cs="Times New Roman"/>
          <w:color w:val="000000"/>
          <w:sz w:val="20"/>
          <w:szCs w:val="20"/>
        </w:rPr>
        <w:t>para a assinatura do Termo de Contrato, a Administração poderá encaminhá-lo para assinatura,</w:t>
      </w:r>
      <w:r w:rsidRPr="00315C87">
        <w:rPr>
          <w:rFonts w:cs="Times New Roman"/>
          <w:bCs/>
          <w:iCs/>
          <w:color w:val="000000"/>
          <w:sz w:val="20"/>
          <w:szCs w:val="20"/>
        </w:rPr>
        <w:t xml:space="preserve"> mediante correspondência postal com aviso de recebimento (AR) ou meio eletrônico, para que seja assinado no prazo de</w:t>
      </w:r>
      <w:r w:rsidR="00776F2B">
        <w:rPr>
          <w:rFonts w:cs="Times New Roman"/>
          <w:bCs/>
          <w:iCs/>
          <w:color w:val="FF0000"/>
          <w:sz w:val="20"/>
          <w:szCs w:val="20"/>
        </w:rPr>
        <w:t xml:space="preserve"> </w:t>
      </w:r>
      <w:r w:rsidR="00776F2B" w:rsidRPr="00776F2B">
        <w:rPr>
          <w:rFonts w:cs="Times New Roman"/>
          <w:bCs/>
          <w:iCs/>
          <w:sz w:val="20"/>
          <w:szCs w:val="20"/>
        </w:rPr>
        <w:t>05</w:t>
      </w:r>
      <w:r w:rsidRPr="00776F2B">
        <w:rPr>
          <w:rFonts w:cs="Times New Roman"/>
          <w:bCs/>
          <w:iCs/>
          <w:sz w:val="20"/>
          <w:szCs w:val="20"/>
        </w:rPr>
        <w:t xml:space="preserve"> (</w:t>
      </w:r>
      <w:r w:rsidR="00776F2B" w:rsidRPr="00776F2B">
        <w:rPr>
          <w:rFonts w:cs="Times New Roman"/>
          <w:bCs/>
          <w:iCs/>
          <w:sz w:val="20"/>
          <w:szCs w:val="20"/>
        </w:rPr>
        <w:t>cinco</w:t>
      </w:r>
      <w:r w:rsidRPr="00776F2B">
        <w:rPr>
          <w:rFonts w:cs="Times New Roman"/>
          <w:bCs/>
          <w:iCs/>
          <w:sz w:val="20"/>
          <w:szCs w:val="20"/>
        </w:rPr>
        <w:t>)</w:t>
      </w:r>
      <w:r w:rsidRPr="00315C87">
        <w:rPr>
          <w:rFonts w:cs="Times New Roman"/>
          <w:bCs/>
          <w:iCs/>
          <w:color w:val="000000"/>
          <w:sz w:val="20"/>
          <w:szCs w:val="20"/>
        </w:rPr>
        <w:t xml:space="preserve"> dias, a contar da data de seu recebimento</w:t>
      </w:r>
      <w:r w:rsidRPr="00315C87">
        <w:rPr>
          <w:rFonts w:cs="Times New Roman"/>
          <w:bCs/>
          <w:i/>
          <w:iCs/>
          <w:color w:val="000000"/>
          <w:sz w:val="20"/>
          <w:szCs w:val="20"/>
        </w:rPr>
        <w:t xml:space="preserve">. </w:t>
      </w:r>
    </w:p>
    <w:p w:rsidR="0005755A" w:rsidRPr="00315C87" w:rsidRDefault="0005755A" w:rsidP="00530EDE">
      <w:pPr>
        <w:numPr>
          <w:ilvl w:val="1"/>
          <w:numId w:val="3"/>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O prazo previsto no subitem anterior poderá ser prorrogado, por igual período, por solicitação justificada do adjudicatário e aceita pela Administração.</w:t>
      </w:r>
    </w:p>
    <w:p w:rsidR="0005755A" w:rsidRPr="00315C87" w:rsidRDefault="0005755A" w:rsidP="00530EDE">
      <w:pPr>
        <w:numPr>
          <w:ilvl w:val="1"/>
          <w:numId w:val="3"/>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Se o adjudicatário, no ato da assinatura do Termo de Contrato, não comprovar que mantém as mesmas condições de habilitação, ou quando, injustificadamente, recusar-se à assinatura,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rsidR="009C3361" w:rsidRPr="00315C87" w:rsidRDefault="009C3361" w:rsidP="009C3361">
      <w:pPr>
        <w:spacing w:before="120" w:after="120" w:line="276" w:lineRule="auto"/>
        <w:ind w:left="425"/>
        <w:jc w:val="both"/>
        <w:rPr>
          <w:rFonts w:cs="Times New Roman"/>
          <w:color w:val="000000"/>
          <w:sz w:val="20"/>
          <w:szCs w:val="20"/>
        </w:rPr>
      </w:pPr>
    </w:p>
    <w:p w:rsidR="003366E5" w:rsidRDefault="003366E5" w:rsidP="00530EDE">
      <w:pPr>
        <w:numPr>
          <w:ilvl w:val="0"/>
          <w:numId w:val="3"/>
        </w:numPr>
        <w:spacing w:before="120" w:after="120" w:line="276" w:lineRule="auto"/>
        <w:jc w:val="both"/>
        <w:rPr>
          <w:rFonts w:cs="Times New Roman"/>
          <w:b/>
          <w:color w:val="000000"/>
          <w:sz w:val="20"/>
          <w:szCs w:val="20"/>
        </w:rPr>
      </w:pPr>
      <w:r>
        <w:rPr>
          <w:rFonts w:cs="Times New Roman"/>
          <w:b/>
          <w:color w:val="000000"/>
          <w:sz w:val="20"/>
          <w:szCs w:val="20"/>
        </w:rPr>
        <w:t>DA VIGÊNCIA</w:t>
      </w:r>
      <w:r w:rsidR="002C25A2">
        <w:rPr>
          <w:rFonts w:cs="Times New Roman"/>
          <w:b/>
          <w:color w:val="000000"/>
          <w:sz w:val="20"/>
          <w:szCs w:val="20"/>
        </w:rPr>
        <w:t xml:space="preserve"> DO CONTRATO</w:t>
      </w:r>
      <w:r>
        <w:rPr>
          <w:rFonts w:cs="Times New Roman"/>
          <w:b/>
          <w:color w:val="000000"/>
          <w:sz w:val="20"/>
          <w:szCs w:val="20"/>
        </w:rPr>
        <w:t xml:space="preserve"> E DA PRORROGAÇÃO</w:t>
      </w:r>
    </w:p>
    <w:p w:rsidR="003366E5" w:rsidRPr="006406D1" w:rsidRDefault="003366E5" w:rsidP="00530EDE">
      <w:pPr>
        <w:numPr>
          <w:ilvl w:val="1"/>
          <w:numId w:val="3"/>
        </w:numPr>
        <w:spacing w:before="120" w:after="120" w:line="276" w:lineRule="auto"/>
        <w:ind w:left="425" w:firstLine="0"/>
        <w:jc w:val="both"/>
        <w:rPr>
          <w:rFonts w:eastAsia="MS Mincho" w:cs="Times New Roman"/>
          <w:bCs/>
          <w:iCs/>
          <w:color w:val="000000"/>
          <w:sz w:val="20"/>
          <w:szCs w:val="20"/>
        </w:rPr>
      </w:pPr>
      <w:r w:rsidRPr="003366E5">
        <w:rPr>
          <w:rFonts w:cs="Times New Roman"/>
          <w:color w:val="000000"/>
          <w:sz w:val="20"/>
          <w:szCs w:val="20"/>
        </w:rPr>
        <w:t xml:space="preserve"> </w:t>
      </w:r>
      <w:r w:rsidRPr="006406D1">
        <w:rPr>
          <w:rFonts w:eastAsia="MS Mincho" w:cs="Times New Roman"/>
          <w:bCs/>
          <w:iCs/>
          <w:color w:val="000000"/>
          <w:sz w:val="20"/>
          <w:szCs w:val="20"/>
        </w:rPr>
        <w:t xml:space="preserve">O prazo de vigência do Contrato será de 12 (doze) meses, a partir da data da sua assinatura, podendo, por interesse da Administração, ser prorrogado por períodos sucessivos, limitado a sua duração a </w:t>
      </w:r>
      <w:proofErr w:type="gramStart"/>
      <w:r w:rsidRPr="006406D1">
        <w:rPr>
          <w:rFonts w:eastAsia="MS Mincho" w:cs="Times New Roman"/>
          <w:bCs/>
          <w:iCs/>
          <w:color w:val="000000"/>
          <w:sz w:val="20"/>
          <w:szCs w:val="20"/>
        </w:rPr>
        <w:t>60 (sessenta) meses, nos termos do inciso II do artigo 57, da Lei nº</w:t>
      </w:r>
      <w:proofErr w:type="gramEnd"/>
      <w:r w:rsidRPr="006406D1">
        <w:rPr>
          <w:rFonts w:eastAsia="MS Mincho" w:cs="Times New Roman"/>
          <w:bCs/>
          <w:iCs/>
          <w:color w:val="000000"/>
          <w:sz w:val="20"/>
          <w:szCs w:val="20"/>
        </w:rPr>
        <w:t xml:space="preserve"> 8.666, de 1993.</w:t>
      </w:r>
    </w:p>
    <w:p w:rsidR="003366E5" w:rsidRPr="006406D1" w:rsidRDefault="003366E5" w:rsidP="00530EDE">
      <w:pPr>
        <w:pStyle w:val="PargrafodaLista"/>
        <w:numPr>
          <w:ilvl w:val="2"/>
          <w:numId w:val="3"/>
        </w:numPr>
        <w:tabs>
          <w:tab w:val="left" w:pos="2127"/>
        </w:tabs>
        <w:spacing w:before="120" w:after="120" w:line="276" w:lineRule="auto"/>
        <w:ind w:left="1418" w:hanging="284"/>
        <w:jc w:val="both"/>
        <w:rPr>
          <w:rFonts w:eastAsia="MS Mincho" w:cs="Times New Roman"/>
          <w:bCs/>
          <w:iCs/>
          <w:color w:val="000000"/>
          <w:sz w:val="20"/>
          <w:szCs w:val="20"/>
        </w:rPr>
      </w:pPr>
      <w:r w:rsidRPr="006406D1">
        <w:rPr>
          <w:rFonts w:eastAsia="MS Mincho" w:cs="Times New Roman"/>
          <w:bCs/>
          <w:iCs/>
          <w:color w:val="000000"/>
          <w:sz w:val="20"/>
          <w:szCs w:val="20"/>
        </w:rPr>
        <w:t>A Contratada não tem direito subjetivo à prorrogação contratual.</w:t>
      </w:r>
    </w:p>
    <w:p w:rsidR="003366E5" w:rsidRPr="006406D1" w:rsidRDefault="003366E5" w:rsidP="00530EDE">
      <w:pPr>
        <w:numPr>
          <w:ilvl w:val="1"/>
          <w:numId w:val="3"/>
        </w:numPr>
        <w:spacing w:before="120" w:after="120" w:line="276" w:lineRule="auto"/>
        <w:ind w:left="425" w:firstLine="0"/>
        <w:jc w:val="both"/>
        <w:rPr>
          <w:rFonts w:eastAsia="MS Mincho" w:cs="Times New Roman"/>
          <w:bCs/>
          <w:iCs/>
          <w:color w:val="000000"/>
          <w:sz w:val="20"/>
          <w:szCs w:val="20"/>
        </w:rPr>
      </w:pPr>
      <w:r w:rsidRPr="006406D1">
        <w:rPr>
          <w:rFonts w:eastAsia="MS Mincho" w:cs="Times New Roman"/>
          <w:bCs/>
          <w:iCs/>
          <w:color w:val="000000"/>
          <w:sz w:val="20"/>
          <w:szCs w:val="20"/>
        </w:rPr>
        <w:t xml:space="preserve">Toda prorrogação de contratos será precedida da realização de pesquisas de preços de mercado ou de preços contratados por outros órgãos e entidades da Administração Pública, </w:t>
      </w:r>
      <w:r w:rsidRPr="006406D1">
        <w:rPr>
          <w:rFonts w:eastAsia="MS Mincho" w:cs="Times New Roman"/>
          <w:bCs/>
          <w:iCs/>
          <w:color w:val="000000"/>
          <w:sz w:val="20"/>
          <w:szCs w:val="20"/>
        </w:rPr>
        <w:lastRenderedPageBreak/>
        <w:t>visando a assegurar a manutenção da contratação mais vantajosa para a Administração, em relação à realização de uma nova licitação.</w:t>
      </w:r>
    </w:p>
    <w:p w:rsidR="006406D1" w:rsidRDefault="003366E5" w:rsidP="00530EDE">
      <w:pPr>
        <w:numPr>
          <w:ilvl w:val="1"/>
          <w:numId w:val="3"/>
        </w:numPr>
        <w:spacing w:before="120" w:after="120" w:line="276" w:lineRule="auto"/>
        <w:ind w:left="425" w:firstLine="0"/>
        <w:jc w:val="both"/>
        <w:rPr>
          <w:rFonts w:eastAsia="MS Mincho" w:cs="Times New Roman"/>
          <w:bCs/>
          <w:iCs/>
          <w:color w:val="000000"/>
          <w:sz w:val="20"/>
          <w:szCs w:val="20"/>
        </w:rPr>
      </w:pPr>
      <w:r w:rsidRPr="006406D1">
        <w:rPr>
          <w:rFonts w:eastAsia="MS Mincho" w:cs="Times New Roman"/>
          <w:bCs/>
          <w:iCs/>
          <w:color w:val="000000"/>
          <w:sz w:val="20"/>
          <w:szCs w:val="20"/>
        </w:rPr>
        <w:t xml:space="preserve"> O contrato não poderá ser prorrogado quando:</w:t>
      </w:r>
    </w:p>
    <w:p w:rsidR="006406D1" w:rsidRPr="006406D1" w:rsidRDefault="003366E5" w:rsidP="00530EDE">
      <w:pPr>
        <w:pStyle w:val="PargrafodaLista"/>
        <w:numPr>
          <w:ilvl w:val="2"/>
          <w:numId w:val="3"/>
        </w:numPr>
        <w:tabs>
          <w:tab w:val="left" w:pos="1134"/>
        </w:tabs>
        <w:spacing w:before="120" w:after="120" w:line="276" w:lineRule="auto"/>
        <w:ind w:left="1134" w:firstLine="0"/>
        <w:contextualSpacing w:val="0"/>
        <w:jc w:val="both"/>
        <w:rPr>
          <w:rFonts w:eastAsia="MS Mincho" w:cs="Times New Roman"/>
          <w:bCs/>
          <w:iCs/>
          <w:color w:val="000000"/>
          <w:sz w:val="20"/>
          <w:szCs w:val="20"/>
        </w:rPr>
      </w:pPr>
      <w:r w:rsidRPr="006406D1">
        <w:rPr>
          <w:rFonts w:eastAsia="MS Mincho" w:cs="Times New Roman"/>
          <w:bCs/>
          <w:iCs/>
          <w:color w:val="000000"/>
          <w:sz w:val="20"/>
          <w:szCs w:val="20"/>
        </w:rPr>
        <w:t>A Contratada tiver sido declarada inidônea ou suspensa ou impedida de licitar ou contratar no âmbito de qualquer órgão ou entidade da Administração Pública, seja na esfera federal, estadual, do Distrito Federal ou municipal, enquanto perdurarem os efeitos;</w:t>
      </w:r>
    </w:p>
    <w:p w:rsidR="006406D1" w:rsidRDefault="003366E5" w:rsidP="002C25A2">
      <w:pPr>
        <w:pStyle w:val="PargrafodaLista"/>
        <w:numPr>
          <w:ilvl w:val="3"/>
          <w:numId w:val="3"/>
        </w:numPr>
        <w:tabs>
          <w:tab w:val="left" w:pos="1134"/>
          <w:tab w:val="left" w:pos="1560"/>
        </w:tabs>
        <w:spacing w:before="120" w:after="120" w:line="276" w:lineRule="auto"/>
        <w:ind w:left="1134" w:firstLine="0"/>
        <w:contextualSpacing w:val="0"/>
        <w:jc w:val="both"/>
        <w:rPr>
          <w:rFonts w:eastAsia="MS Mincho" w:cs="Times New Roman"/>
          <w:bCs/>
          <w:iCs/>
          <w:color w:val="000000"/>
          <w:sz w:val="20"/>
          <w:szCs w:val="20"/>
        </w:rPr>
      </w:pPr>
      <w:r w:rsidRPr="006406D1">
        <w:rPr>
          <w:rFonts w:eastAsia="MS Mincho" w:cs="Times New Roman"/>
          <w:bCs/>
          <w:iCs/>
          <w:color w:val="000000"/>
          <w:sz w:val="20"/>
          <w:szCs w:val="20"/>
        </w:rPr>
        <w:t>Para tanto, a Contratante consultará o SICAF, o Cadastro Nacional de Empresas Inidôneas e Suspensas – CEIS, mantido pela Controladoria-Geral da União (</w:t>
      </w:r>
      <w:hyperlink r:id="rId9" w:history="1">
        <w:r w:rsidRPr="006406D1">
          <w:rPr>
            <w:rFonts w:eastAsia="MS Mincho" w:cs="Times New Roman"/>
            <w:bCs/>
            <w:iCs/>
            <w:color w:val="000000"/>
            <w:sz w:val="20"/>
            <w:szCs w:val="20"/>
          </w:rPr>
          <w:t>www.portaldatransparencia.gov.br/ceis</w:t>
        </w:r>
      </w:hyperlink>
      <w:r w:rsidRPr="006406D1">
        <w:rPr>
          <w:rFonts w:eastAsia="MS Mincho" w:cs="Times New Roman"/>
          <w:bCs/>
          <w:iCs/>
          <w:color w:val="000000"/>
          <w:sz w:val="20"/>
          <w:szCs w:val="20"/>
        </w:rPr>
        <w:t>), e o Cadastro Nacional de Condenações Cíveis por Atos de Improbidade Administrativa, mantido pelo Conselho Nacional de Justiça (</w:t>
      </w:r>
      <w:hyperlink r:id="rId10" w:history="1">
        <w:r w:rsidRPr="006406D1">
          <w:rPr>
            <w:rFonts w:eastAsia="MS Mincho" w:cs="Times New Roman"/>
            <w:bCs/>
            <w:iCs/>
            <w:color w:val="000000"/>
            <w:sz w:val="20"/>
            <w:szCs w:val="20"/>
          </w:rPr>
          <w:t>www.cnj.jus.br/improbidade_adm/consultar_requerido.php</w:t>
        </w:r>
      </w:hyperlink>
      <w:r w:rsidRPr="006406D1">
        <w:rPr>
          <w:rFonts w:eastAsia="MS Mincho" w:cs="Times New Roman"/>
          <w:bCs/>
          <w:iCs/>
          <w:color w:val="000000"/>
          <w:sz w:val="20"/>
          <w:szCs w:val="20"/>
        </w:rPr>
        <w:t>), em nome da empresa contratada e de seu sócio majoritário, por força do artigo 12 da Lei n° 8.429, de 1992.</w:t>
      </w:r>
    </w:p>
    <w:p w:rsidR="006406D1" w:rsidRDefault="003366E5" w:rsidP="00530EDE">
      <w:pPr>
        <w:pStyle w:val="PargrafodaLista"/>
        <w:numPr>
          <w:ilvl w:val="2"/>
          <w:numId w:val="3"/>
        </w:numPr>
        <w:tabs>
          <w:tab w:val="left" w:pos="567"/>
          <w:tab w:val="left" w:pos="1560"/>
        </w:tabs>
        <w:spacing w:before="120" w:after="120" w:line="276" w:lineRule="auto"/>
        <w:ind w:left="567" w:firstLine="0"/>
        <w:contextualSpacing w:val="0"/>
        <w:jc w:val="both"/>
        <w:rPr>
          <w:rFonts w:eastAsia="MS Mincho" w:cs="Times New Roman"/>
          <w:bCs/>
          <w:iCs/>
          <w:color w:val="000000"/>
          <w:sz w:val="20"/>
          <w:szCs w:val="20"/>
        </w:rPr>
      </w:pPr>
      <w:r w:rsidRPr="006406D1">
        <w:rPr>
          <w:rFonts w:eastAsia="MS Mincho" w:cs="Times New Roman"/>
          <w:bCs/>
          <w:iCs/>
          <w:color w:val="000000"/>
          <w:sz w:val="20"/>
          <w:szCs w:val="20"/>
        </w:rPr>
        <w:t>A Contratada não mantiver, em compatibilidade com as obrigações assumidas, todas as condições de habilitação e qualificação exigidas na licitação;</w:t>
      </w:r>
    </w:p>
    <w:p w:rsidR="003366E5" w:rsidRPr="006406D1" w:rsidRDefault="003366E5" w:rsidP="00530EDE">
      <w:pPr>
        <w:pStyle w:val="PargrafodaLista"/>
        <w:numPr>
          <w:ilvl w:val="2"/>
          <w:numId w:val="3"/>
        </w:numPr>
        <w:tabs>
          <w:tab w:val="left" w:pos="567"/>
          <w:tab w:val="left" w:pos="1560"/>
        </w:tabs>
        <w:spacing w:before="120" w:after="120" w:line="276" w:lineRule="auto"/>
        <w:ind w:left="567" w:firstLine="0"/>
        <w:contextualSpacing w:val="0"/>
        <w:jc w:val="both"/>
        <w:rPr>
          <w:rFonts w:eastAsia="MS Mincho" w:cs="Times New Roman"/>
          <w:bCs/>
          <w:iCs/>
          <w:color w:val="000000"/>
          <w:sz w:val="20"/>
          <w:szCs w:val="20"/>
        </w:rPr>
      </w:pPr>
      <w:r w:rsidRPr="006406D1">
        <w:rPr>
          <w:rFonts w:eastAsia="MS Mincho" w:cs="Times New Roman"/>
          <w:bCs/>
          <w:iCs/>
          <w:color w:val="000000"/>
          <w:sz w:val="20"/>
          <w:szCs w:val="20"/>
        </w:rPr>
        <w:t>A Contratada não concordar com a eliminação, do valor do contrato, dos custos fixos ou variáveis não renováveis que já tenham sido pagos ou amortizados no primeiro ano de vigência da contratação.</w:t>
      </w:r>
    </w:p>
    <w:p w:rsidR="003366E5" w:rsidRPr="006406D1" w:rsidRDefault="003366E5" w:rsidP="00530EDE">
      <w:pPr>
        <w:numPr>
          <w:ilvl w:val="1"/>
          <w:numId w:val="3"/>
        </w:numPr>
        <w:spacing w:after="120" w:line="276" w:lineRule="auto"/>
        <w:ind w:left="425" w:firstLine="0"/>
        <w:jc w:val="both"/>
        <w:rPr>
          <w:rFonts w:eastAsia="MS Mincho" w:cs="Times New Roman"/>
          <w:bCs/>
          <w:iCs/>
          <w:color w:val="000000"/>
          <w:sz w:val="20"/>
          <w:szCs w:val="20"/>
        </w:rPr>
      </w:pPr>
      <w:r w:rsidRPr="006406D1">
        <w:rPr>
          <w:rFonts w:eastAsia="MS Mincho" w:cs="Times New Roman"/>
          <w:bCs/>
          <w:iCs/>
          <w:color w:val="000000"/>
          <w:sz w:val="20"/>
          <w:szCs w:val="20"/>
        </w:rPr>
        <w:t xml:space="preserve">A prorrogação de contrato deverá ser promovida mediante celebração de termo aditivo. </w:t>
      </w:r>
    </w:p>
    <w:p w:rsidR="003366E5" w:rsidRDefault="00DA59C7" w:rsidP="00DA59C7">
      <w:pPr>
        <w:tabs>
          <w:tab w:val="left" w:pos="6385"/>
        </w:tabs>
        <w:spacing w:before="120" w:after="120" w:line="276" w:lineRule="auto"/>
        <w:ind w:left="384"/>
        <w:jc w:val="both"/>
        <w:rPr>
          <w:rFonts w:cs="Times New Roman"/>
          <w:b/>
          <w:color w:val="000000"/>
          <w:sz w:val="20"/>
          <w:szCs w:val="20"/>
        </w:rPr>
      </w:pPr>
      <w:r>
        <w:rPr>
          <w:rFonts w:cs="Times New Roman"/>
          <w:b/>
          <w:color w:val="000000"/>
          <w:sz w:val="20"/>
          <w:szCs w:val="20"/>
        </w:rPr>
        <w:tab/>
      </w:r>
    </w:p>
    <w:p w:rsidR="000F104D" w:rsidRPr="00315C87" w:rsidRDefault="000F104D" w:rsidP="00530EDE">
      <w:pPr>
        <w:numPr>
          <w:ilvl w:val="0"/>
          <w:numId w:val="3"/>
        </w:numPr>
        <w:spacing w:before="120" w:after="120" w:line="276" w:lineRule="auto"/>
        <w:jc w:val="both"/>
        <w:rPr>
          <w:rFonts w:cs="Times New Roman"/>
          <w:b/>
          <w:color w:val="000000"/>
          <w:sz w:val="20"/>
          <w:szCs w:val="20"/>
        </w:rPr>
      </w:pPr>
      <w:r w:rsidRPr="00315C87">
        <w:rPr>
          <w:rFonts w:cs="Times New Roman"/>
          <w:b/>
          <w:color w:val="000000"/>
          <w:sz w:val="20"/>
          <w:szCs w:val="20"/>
        </w:rPr>
        <w:t>D</w:t>
      </w:r>
      <w:r w:rsidR="00626431" w:rsidRPr="00315C87">
        <w:rPr>
          <w:rFonts w:cs="Times New Roman"/>
          <w:b/>
          <w:color w:val="000000"/>
          <w:sz w:val="20"/>
          <w:szCs w:val="20"/>
        </w:rPr>
        <w:t>O REAJUSTE</w:t>
      </w:r>
    </w:p>
    <w:p w:rsidR="000F104D" w:rsidRPr="00315C87" w:rsidRDefault="000F104D" w:rsidP="00530EDE">
      <w:pPr>
        <w:numPr>
          <w:ilvl w:val="1"/>
          <w:numId w:val="3"/>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As regras acerca d</w:t>
      </w:r>
      <w:r w:rsidR="00626431" w:rsidRPr="00315C87">
        <w:rPr>
          <w:rFonts w:cs="Times New Roman"/>
          <w:color w:val="000000"/>
          <w:sz w:val="20"/>
          <w:szCs w:val="20"/>
        </w:rPr>
        <w:t>o reajuste</w:t>
      </w:r>
      <w:r w:rsidRPr="00315C87">
        <w:rPr>
          <w:rFonts w:cs="Times New Roman"/>
          <w:color w:val="000000"/>
          <w:sz w:val="20"/>
          <w:szCs w:val="20"/>
        </w:rPr>
        <w:t xml:space="preserve"> do valor contratual são as estabelecidas no Termo de Contrato, anexo a este Edital.</w:t>
      </w:r>
    </w:p>
    <w:p w:rsidR="002B3FA9" w:rsidRPr="00315C87" w:rsidRDefault="002B3FA9" w:rsidP="00530EDE">
      <w:pPr>
        <w:numPr>
          <w:ilvl w:val="1"/>
          <w:numId w:val="3"/>
        </w:numPr>
        <w:spacing w:before="120" w:after="120" w:line="276" w:lineRule="auto"/>
        <w:ind w:left="425" w:firstLine="0"/>
        <w:jc w:val="both"/>
        <w:rPr>
          <w:rFonts w:cs="Times New Roman"/>
          <w:color w:val="000000"/>
          <w:sz w:val="20"/>
          <w:szCs w:val="20"/>
        </w:rPr>
      </w:pPr>
      <w:r w:rsidRPr="00315C87">
        <w:rPr>
          <w:color w:val="000000"/>
          <w:sz w:val="20"/>
          <w:szCs w:val="20"/>
        </w:rPr>
        <w:t>As contratações decorrentes da Ata de Registro de Preços poderão sofrer alterações, obedecidas às disposições contidas no art. 65 da Lei n° 8.666</w:t>
      </w:r>
      <w:r w:rsidR="00E42BF3" w:rsidRPr="00315C87">
        <w:rPr>
          <w:color w:val="000000"/>
          <w:sz w:val="20"/>
          <w:szCs w:val="20"/>
        </w:rPr>
        <w:t>, de 19</w:t>
      </w:r>
      <w:r w:rsidRPr="00315C87">
        <w:rPr>
          <w:color w:val="000000"/>
          <w:sz w:val="20"/>
          <w:szCs w:val="20"/>
        </w:rPr>
        <w:t>93 e no Decreto nº 7.892, de 2013.</w:t>
      </w:r>
    </w:p>
    <w:p w:rsidR="009C3361" w:rsidRPr="00315C87" w:rsidRDefault="009C3361" w:rsidP="009C3361">
      <w:pPr>
        <w:spacing w:before="120" w:after="120" w:line="276" w:lineRule="auto"/>
        <w:ind w:left="425"/>
        <w:jc w:val="both"/>
        <w:rPr>
          <w:rFonts w:cs="Times New Roman"/>
          <w:color w:val="000000"/>
          <w:sz w:val="20"/>
          <w:szCs w:val="20"/>
        </w:rPr>
      </w:pPr>
    </w:p>
    <w:p w:rsidR="000F104D" w:rsidRPr="00315C87" w:rsidRDefault="000F104D" w:rsidP="00530EDE">
      <w:pPr>
        <w:numPr>
          <w:ilvl w:val="0"/>
          <w:numId w:val="3"/>
        </w:numPr>
        <w:spacing w:before="120" w:after="120" w:line="276" w:lineRule="auto"/>
        <w:jc w:val="both"/>
        <w:rPr>
          <w:rFonts w:cs="Times New Roman"/>
          <w:b/>
          <w:sz w:val="20"/>
          <w:szCs w:val="20"/>
        </w:rPr>
      </w:pPr>
      <w:r w:rsidRPr="00315C87">
        <w:rPr>
          <w:rFonts w:cs="Times New Roman"/>
          <w:b/>
          <w:sz w:val="20"/>
          <w:szCs w:val="20"/>
        </w:rPr>
        <w:t>DA ENTREGA E DO RECEBIMENTO DO OBJETO E DA FISCALIZAÇÃO</w:t>
      </w:r>
    </w:p>
    <w:p w:rsidR="000F104D" w:rsidRPr="00315C87" w:rsidRDefault="000F104D" w:rsidP="00530EDE">
      <w:pPr>
        <w:numPr>
          <w:ilvl w:val="1"/>
          <w:numId w:val="3"/>
        </w:numPr>
        <w:spacing w:before="120" w:after="120" w:line="276" w:lineRule="auto"/>
        <w:ind w:left="425" w:firstLine="0"/>
        <w:jc w:val="both"/>
        <w:rPr>
          <w:rFonts w:cs="Times New Roman"/>
          <w:sz w:val="20"/>
          <w:szCs w:val="20"/>
        </w:rPr>
      </w:pPr>
      <w:r w:rsidRPr="00315C87">
        <w:rPr>
          <w:rFonts w:cs="Times New Roman"/>
          <w:sz w:val="20"/>
          <w:szCs w:val="20"/>
          <w:lang w:eastAsia="en-US"/>
        </w:rPr>
        <w:t>Os critérios de recebimento e aceitação do objeto e de fiscalização estão previstos no Termo de Referência.</w:t>
      </w:r>
    </w:p>
    <w:p w:rsidR="009C3361" w:rsidRPr="00315C87" w:rsidRDefault="009C3361" w:rsidP="009C3361">
      <w:pPr>
        <w:spacing w:before="120" w:after="120" w:line="276" w:lineRule="auto"/>
        <w:ind w:left="425"/>
        <w:jc w:val="both"/>
        <w:rPr>
          <w:rFonts w:cs="Times New Roman"/>
          <w:sz w:val="20"/>
          <w:szCs w:val="20"/>
        </w:rPr>
      </w:pPr>
    </w:p>
    <w:p w:rsidR="000F104D" w:rsidRPr="00315C87" w:rsidRDefault="000F104D" w:rsidP="00530EDE">
      <w:pPr>
        <w:numPr>
          <w:ilvl w:val="0"/>
          <w:numId w:val="3"/>
        </w:numPr>
        <w:spacing w:before="120" w:after="120" w:line="276" w:lineRule="auto"/>
        <w:jc w:val="both"/>
        <w:rPr>
          <w:rFonts w:cs="Times New Roman"/>
          <w:b/>
          <w:color w:val="000000"/>
          <w:sz w:val="20"/>
          <w:szCs w:val="20"/>
        </w:rPr>
      </w:pPr>
      <w:r w:rsidRPr="00315C87">
        <w:rPr>
          <w:rFonts w:cs="Times New Roman"/>
          <w:b/>
          <w:color w:val="000000"/>
          <w:sz w:val="20"/>
          <w:szCs w:val="20"/>
          <w:lang w:eastAsia="en-US"/>
        </w:rPr>
        <w:t>DAS OBRIGAÇÕES DA CONTRATANTE E DA CONTRATADA</w:t>
      </w:r>
    </w:p>
    <w:p w:rsidR="000F104D" w:rsidRPr="00315C87" w:rsidRDefault="000F104D" w:rsidP="00530EDE">
      <w:pPr>
        <w:numPr>
          <w:ilvl w:val="1"/>
          <w:numId w:val="3"/>
        </w:numPr>
        <w:spacing w:before="120" w:after="120" w:line="276" w:lineRule="auto"/>
        <w:ind w:left="425" w:firstLine="0"/>
        <w:jc w:val="both"/>
        <w:rPr>
          <w:rFonts w:cs="Times New Roman"/>
          <w:b/>
          <w:color w:val="000000"/>
          <w:sz w:val="20"/>
          <w:szCs w:val="20"/>
        </w:rPr>
      </w:pPr>
      <w:r w:rsidRPr="00315C87">
        <w:rPr>
          <w:rFonts w:cs="Times New Roman"/>
          <w:color w:val="000000"/>
          <w:sz w:val="20"/>
          <w:szCs w:val="20"/>
          <w:lang w:eastAsia="en-US"/>
        </w:rPr>
        <w:t>As obrigações da Contratante e da Contratada são as estabelecidas no Termo de Referência.</w:t>
      </w:r>
      <w:r w:rsidRPr="00315C87">
        <w:rPr>
          <w:rFonts w:cs="Times New Roman"/>
          <w:b/>
          <w:color w:val="000000"/>
          <w:sz w:val="20"/>
          <w:szCs w:val="20"/>
        </w:rPr>
        <w:t xml:space="preserve"> </w:t>
      </w:r>
    </w:p>
    <w:p w:rsidR="009C3361" w:rsidRDefault="009C3361" w:rsidP="009C3361">
      <w:pPr>
        <w:spacing w:before="120" w:after="120" w:line="276" w:lineRule="auto"/>
        <w:ind w:left="567"/>
        <w:jc w:val="both"/>
        <w:rPr>
          <w:rFonts w:cs="Times New Roman"/>
          <w:b/>
          <w:color w:val="000000"/>
          <w:sz w:val="20"/>
          <w:szCs w:val="20"/>
        </w:rPr>
      </w:pPr>
    </w:p>
    <w:p w:rsidR="00AB66F7" w:rsidRDefault="00AB66F7" w:rsidP="009C3361">
      <w:pPr>
        <w:spacing w:before="120" w:after="120" w:line="276" w:lineRule="auto"/>
        <w:ind w:left="567"/>
        <w:jc w:val="both"/>
        <w:rPr>
          <w:rFonts w:cs="Times New Roman"/>
          <w:b/>
          <w:color w:val="000000"/>
          <w:sz w:val="20"/>
          <w:szCs w:val="20"/>
        </w:rPr>
      </w:pPr>
    </w:p>
    <w:p w:rsidR="00AB66F7" w:rsidRPr="00315C87" w:rsidRDefault="00AB66F7" w:rsidP="009C3361">
      <w:pPr>
        <w:spacing w:before="120" w:after="120" w:line="276" w:lineRule="auto"/>
        <w:ind w:left="567"/>
        <w:jc w:val="both"/>
        <w:rPr>
          <w:rFonts w:cs="Times New Roman"/>
          <w:b/>
          <w:color w:val="000000"/>
          <w:sz w:val="20"/>
          <w:szCs w:val="20"/>
        </w:rPr>
      </w:pPr>
    </w:p>
    <w:p w:rsidR="000F104D" w:rsidRPr="00315C87" w:rsidRDefault="000F104D" w:rsidP="00530EDE">
      <w:pPr>
        <w:numPr>
          <w:ilvl w:val="0"/>
          <w:numId w:val="3"/>
        </w:numPr>
        <w:spacing w:before="120" w:after="120" w:line="276" w:lineRule="auto"/>
        <w:jc w:val="both"/>
        <w:rPr>
          <w:rFonts w:cs="Times New Roman"/>
          <w:b/>
          <w:color w:val="000000"/>
          <w:sz w:val="20"/>
          <w:szCs w:val="20"/>
        </w:rPr>
      </w:pPr>
      <w:r w:rsidRPr="00315C87">
        <w:rPr>
          <w:rFonts w:cs="Times New Roman"/>
          <w:b/>
          <w:color w:val="000000"/>
          <w:sz w:val="20"/>
          <w:szCs w:val="20"/>
        </w:rPr>
        <w:lastRenderedPageBreak/>
        <w:t>DO PAGAMENTO</w:t>
      </w:r>
    </w:p>
    <w:p w:rsidR="00C35484" w:rsidRPr="00315C87" w:rsidRDefault="00C35484" w:rsidP="00530EDE">
      <w:pPr>
        <w:numPr>
          <w:ilvl w:val="1"/>
          <w:numId w:val="3"/>
        </w:numPr>
        <w:spacing w:before="120" w:after="120" w:line="276" w:lineRule="auto"/>
        <w:ind w:left="425" w:firstLine="0"/>
        <w:jc w:val="both"/>
        <w:rPr>
          <w:rFonts w:cs="Times New Roman"/>
          <w:color w:val="000000"/>
          <w:sz w:val="20"/>
          <w:szCs w:val="20"/>
          <w:lang w:eastAsia="en-US"/>
        </w:rPr>
      </w:pPr>
      <w:r w:rsidRPr="00315C87">
        <w:rPr>
          <w:rFonts w:cs="Times New Roman"/>
          <w:color w:val="000000"/>
          <w:sz w:val="20"/>
          <w:szCs w:val="20"/>
          <w:lang w:eastAsia="en-US"/>
        </w:rPr>
        <w:t xml:space="preserve">O pagamento será efetuado pela Contratante no prazo de </w:t>
      </w:r>
      <w:r w:rsidR="00776F2B" w:rsidRPr="00776F2B">
        <w:rPr>
          <w:rFonts w:cs="Times New Roman"/>
          <w:sz w:val="20"/>
          <w:szCs w:val="20"/>
          <w:lang w:eastAsia="en-US"/>
        </w:rPr>
        <w:t>30 (trinta</w:t>
      </w:r>
      <w:r w:rsidRPr="00776F2B">
        <w:rPr>
          <w:rFonts w:cs="Times New Roman"/>
          <w:sz w:val="20"/>
          <w:szCs w:val="20"/>
          <w:lang w:eastAsia="en-US"/>
        </w:rPr>
        <w:t>)</w:t>
      </w:r>
      <w:r w:rsidRPr="00315C87">
        <w:rPr>
          <w:rFonts w:cs="Times New Roman"/>
          <w:color w:val="000000"/>
          <w:sz w:val="20"/>
          <w:szCs w:val="20"/>
          <w:lang w:eastAsia="en-US"/>
        </w:rPr>
        <w:t xml:space="preserve"> dias, contados da apresentação da Nota Fiscal/Fatura contendo o detalhamento dos serviços executados e os materiais empregados, através de ordem bancária, para cr</w:t>
      </w:r>
      <w:r w:rsidR="00A9777A" w:rsidRPr="00315C87">
        <w:rPr>
          <w:rFonts w:cs="Times New Roman"/>
          <w:color w:val="000000"/>
          <w:sz w:val="20"/>
          <w:szCs w:val="20"/>
          <w:lang w:eastAsia="en-US"/>
        </w:rPr>
        <w:t xml:space="preserve">édito em banco, agência e conta </w:t>
      </w:r>
      <w:r w:rsidRPr="00315C87">
        <w:rPr>
          <w:rFonts w:cs="Times New Roman"/>
          <w:color w:val="000000"/>
          <w:sz w:val="20"/>
          <w:szCs w:val="20"/>
          <w:lang w:eastAsia="en-US"/>
        </w:rPr>
        <w:t>corrente indicados pelo contratado.</w:t>
      </w:r>
    </w:p>
    <w:p w:rsidR="00C35484" w:rsidRPr="00315C87" w:rsidRDefault="00C35484" w:rsidP="00530EDE">
      <w:pPr>
        <w:numPr>
          <w:ilvl w:val="1"/>
          <w:numId w:val="3"/>
        </w:numPr>
        <w:spacing w:before="120" w:after="120" w:line="276" w:lineRule="auto"/>
        <w:ind w:left="425" w:firstLine="0"/>
        <w:jc w:val="both"/>
        <w:rPr>
          <w:rFonts w:cs="Times New Roman"/>
          <w:color w:val="000000"/>
          <w:sz w:val="20"/>
          <w:szCs w:val="20"/>
          <w:lang w:eastAsia="en-US"/>
        </w:rPr>
      </w:pPr>
      <w:r w:rsidRPr="00315C87">
        <w:rPr>
          <w:rFonts w:cs="Times New Roman"/>
          <w:color w:val="000000"/>
          <w:sz w:val="20"/>
          <w:szCs w:val="20"/>
          <w:lang w:eastAsia="en-US"/>
        </w:rPr>
        <w:t xml:space="preserve">Os pagamentos decorrentes de despesas cujos valores não ultrapassem o limite de que trata o inciso II do art. 24 da Lei 8.666, de 1993, deverão ser efetuados no prazo de até </w:t>
      </w:r>
      <w:proofErr w:type="gramStart"/>
      <w:r w:rsidRPr="00315C87">
        <w:rPr>
          <w:rFonts w:cs="Times New Roman"/>
          <w:color w:val="000000"/>
          <w:sz w:val="20"/>
          <w:szCs w:val="20"/>
          <w:lang w:eastAsia="en-US"/>
        </w:rPr>
        <w:t>5</w:t>
      </w:r>
      <w:proofErr w:type="gramEnd"/>
      <w:r w:rsidRPr="00315C87">
        <w:rPr>
          <w:rFonts w:cs="Times New Roman"/>
          <w:color w:val="000000"/>
          <w:sz w:val="20"/>
          <w:szCs w:val="20"/>
          <w:lang w:eastAsia="en-US"/>
        </w:rPr>
        <w:t xml:space="preserve"> (cinco) dias úteis, contados da data da apresentação da Nota Fiscal/Fatura, nos termos do art. 5º, § 3º, da Lei nº 8.666, de 1993.</w:t>
      </w:r>
    </w:p>
    <w:p w:rsidR="00C35484" w:rsidRPr="00315C87" w:rsidRDefault="00C35484" w:rsidP="00530EDE">
      <w:pPr>
        <w:numPr>
          <w:ilvl w:val="1"/>
          <w:numId w:val="3"/>
        </w:numPr>
        <w:spacing w:before="120" w:after="120" w:line="276" w:lineRule="auto"/>
        <w:ind w:left="425" w:firstLine="0"/>
        <w:jc w:val="both"/>
        <w:rPr>
          <w:rFonts w:cs="Times New Roman"/>
          <w:color w:val="000000"/>
          <w:sz w:val="20"/>
          <w:szCs w:val="20"/>
          <w:lang w:eastAsia="en-US"/>
        </w:rPr>
      </w:pPr>
      <w:r w:rsidRPr="00315C87">
        <w:rPr>
          <w:rFonts w:cs="Times New Roman"/>
          <w:color w:val="000000"/>
          <w:sz w:val="20"/>
          <w:szCs w:val="20"/>
          <w:lang w:eastAsia="en-US"/>
        </w:rPr>
        <w:t xml:space="preserve">A apresentação da Nota Fiscal/Fatura deverá ocorrer no prazo de </w:t>
      </w:r>
      <w:r w:rsidR="00EB201A" w:rsidRPr="00EB201A">
        <w:rPr>
          <w:rFonts w:cs="Times New Roman"/>
          <w:sz w:val="20"/>
          <w:szCs w:val="20"/>
          <w:lang w:eastAsia="en-US"/>
        </w:rPr>
        <w:t>10 (dez</w:t>
      </w:r>
      <w:r w:rsidRPr="00EB201A">
        <w:rPr>
          <w:rFonts w:cs="Times New Roman"/>
          <w:sz w:val="20"/>
          <w:szCs w:val="20"/>
          <w:lang w:eastAsia="en-US"/>
        </w:rPr>
        <w:t>)</w:t>
      </w:r>
      <w:r w:rsidRPr="00315C87">
        <w:rPr>
          <w:rFonts w:cs="Times New Roman"/>
          <w:color w:val="000000"/>
          <w:sz w:val="20"/>
          <w:szCs w:val="20"/>
          <w:lang w:eastAsia="en-US"/>
        </w:rPr>
        <w:t xml:space="preserve"> dias, contado da data final do período de adimplemento da parcela da contratação a que aquela se referir.</w:t>
      </w:r>
    </w:p>
    <w:p w:rsidR="00C35484" w:rsidRPr="00315C87" w:rsidRDefault="00C35484" w:rsidP="00530EDE">
      <w:pPr>
        <w:numPr>
          <w:ilvl w:val="1"/>
          <w:numId w:val="3"/>
        </w:numPr>
        <w:spacing w:before="120" w:after="120" w:line="276" w:lineRule="auto"/>
        <w:ind w:left="425" w:firstLine="0"/>
        <w:jc w:val="both"/>
        <w:rPr>
          <w:rFonts w:cs="Times New Roman"/>
          <w:color w:val="000000"/>
          <w:sz w:val="20"/>
          <w:szCs w:val="20"/>
          <w:lang w:eastAsia="en-US"/>
        </w:rPr>
      </w:pPr>
      <w:r w:rsidRPr="00315C87">
        <w:rPr>
          <w:rFonts w:cs="Times New Roman"/>
          <w:color w:val="000000"/>
          <w:sz w:val="20"/>
          <w:szCs w:val="20"/>
          <w:lang w:eastAsia="en-US"/>
        </w:rPr>
        <w:t>O pagamento somente será autorizado depois de efetuado o “atesto” pelo servidor competente, condicionado este ato à verificação da conformidade da Nota Fiscal/Fatura apresentada em relação aos serviços efetivamente prestados e aos materiais empregados.</w:t>
      </w:r>
    </w:p>
    <w:p w:rsidR="00C35484" w:rsidRPr="00315C87" w:rsidRDefault="00C35484" w:rsidP="00530EDE">
      <w:pPr>
        <w:numPr>
          <w:ilvl w:val="1"/>
          <w:numId w:val="3"/>
        </w:numPr>
        <w:spacing w:before="120" w:after="120" w:line="276" w:lineRule="auto"/>
        <w:ind w:left="425" w:firstLine="0"/>
        <w:jc w:val="both"/>
        <w:rPr>
          <w:rFonts w:cs="Times New Roman"/>
          <w:color w:val="000000"/>
          <w:sz w:val="20"/>
          <w:szCs w:val="20"/>
          <w:lang w:eastAsia="en-US"/>
        </w:rPr>
      </w:pPr>
      <w:r w:rsidRPr="00315C87">
        <w:rPr>
          <w:rFonts w:cs="Times New Roman"/>
          <w:color w:val="000000"/>
          <w:sz w:val="20"/>
          <w:szCs w:val="20"/>
          <w:lang w:eastAsia="en-US"/>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rsidR="00C35484" w:rsidRPr="00315C87" w:rsidRDefault="00C35484" w:rsidP="00530EDE">
      <w:pPr>
        <w:numPr>
          <w:ilvl w:val="1"/>
          <w:numId w:val="3"/>
        </w:numPr>
        <w:spacing w:before="120" w:after="120" w:line="276" w:lineRule="auto"/>
        <w:ind w:left="425" w:firstLine="0"/>
        <w:jc w:val="both"/>
        <w:rPr>
          <w:rFonts w:cs="Times New Roman"/>
          <w:color w:val="000000"/>
          <w:sz w:val="20"/>
          <w:szCs w:val="20"/>
          <w:lang w:eastAsia="en-US"/>
        </w:rPr>
      </w:pPr>
      <w:r w:rsidRPr="00315C87">
        <w:rPr>
          <w:rFonts w:cs="Times New Roman"/>
          <w:color w:val="000000"/>
          <w:sz w:val="20"/>
          <w:szCs w:val="20"/>
          <w:lang w:eastAsia="en-US"/>
        </w:rPr>
        <w:t>Nos termos do artigo 36, § 6°, da Instrução Normativa SLTI/MPOG n° 02, de 2008, será efetuada a retenção ou glosa no pagamento, proporcional à irregularidade verificada, sem prejuízo das sanções cabíveis, caso se constate que a Contratada:</w:t>
      </w:r>
    </w:p>
    <w:p w:rsidR="00C35484" w:rsidRPr="00315C87" w:rsidRDefault="00C35484" w:rsidP="00530EDE">
      <w:pPr>
        <w:numPr>
          <w:ilvl w:val="2"/>
          <w:numId w:val="3"/>
        </w:numPr>
        <w:spacing w:before="120" w:after="120" w:line="276" w:lineRule="auto"/>
        <w:ind w:left="1134" w:firstLine="0"/>
        <w:jc w:val="both"/>
        <w:rPr>
          <w:rFonts w:cs="Times New Roman"/>
          <w:color w:val="000000"/>
          <w:sz w:val="20"/>
          <w:szCs w:val="20"/>
          <w:lang w:eastAsia="en-US"/>
        </w:rPr>
      </w:pPr>
      <w:r w:rsidRPr="00315C87">
        <w:rPr>
          <w:rFonts w:cs="Times New Roman"/>
          <w:color w:val="000000"/>
          <w:sz w:val="20"/>
          <w:szCs w:val="20"/>
          <w:lang w:eastAsia="en-US"/>
        </w:rPr>
        <w:t>não produziu os resultados acordados;</w:t>
      </w:r>
    </w:p>
    <w:p w:rsidR="00C35484" w:rsidRPr="00315C87" w:rsidRDefault="00C35484" w:rsidP="00530EDE">
      <w:pPr>
        <w:numPr>
          <w:ilvl w:val="2"/>
          <w:numId w:val="3"/>
        </w:numPr>
        <w:spacing w:before="120" w:after="120" w:line="276" w:lineRule="auto"/>
        <w:ind w:left="1134" w:firstLine="0"/>
        <w:jc w:val="both"/>
        <w:rPr>
          <w:rFonts w:cs="Times New Roman"/>
          <w:color w:val="000000"/>
          <w:sz w:val="20"/>
          <w:szCs w:val="20"/>
          <w:lang w:eastAsia="en-US"/>
        </w:rPr>
      </w:pPr>
      <w:r w:rsidRPr="00315C87">
        <w:rPr>
          <w:rFonts w:cs="Times New Roman"/>
          <w:color w:val="000000"/>
          <w:sz w:val="20"/>
          <w:szCs w:val="20"/>
          <w:lang w:eastAsia="en-US"/>
        </w:rPr>
        <w:t>deixou de executar as atividades contratadas, ou não as executou com a qualidade mínima exigida;</w:t>
      </w:r>
    </w:p>
    <w:p w:rsidR="006335C4" w:rsidRPr="00315C87" w:rsidRDefault="00C35484" w:rsidP="00530EDE">
      <w:pPr>
        <w:numPr>
          <w:ilvl w:val="2"/>
          <w:numId w:val="3"/>
        </w:numPr>
        <w:spacing w:before="120" w:after="120" w:line="276" w:lineRule="auto"/>
        <w:ind w:left="1134" w:firstLine="0"/>
        <w:jc w:val="both"/>
        <w:rPr>
          <w:rFonts w:cs="Times New Roman"/>
          <w:color w:val="000000"/>
          <w:sz w:val="20"/>
          <w:szCs w:val="20"/>
          <w:lang w:eastAsia="en-US"/>
        </w:rPr>
      </w:pPr>
      <w:r w:rsidRPr="00315C87">
        <w:rPr>
          <w:rFonts w:cs="Times New Roman"/>
          <w:color w:val="000000"/>
          <w:sz w:val="20"/>
          <w:szCs w:val="20"/>
          <w:lang w:eastAsia="en-US"/>
        </w:rPr>
        <w:t>deixou de utilizar os materiais e recursos humanos exigidos para a execução do serviço, ou utilizou-os com qualidade ou quantidade inferior à demandada.</w:t>
      </w:r>
    </w:p>
    <w:p w:rsidR="00C35484" w:rsidRPr="00315C87" w:rsidRDefault="00C35484" w:rsidP="00530EDE">
      <w:pPr>
        <w:numPr>
          <w:ilvl w:val="1"/>
          <w:numId w:val="3"/>
        </w:numPr>
        <w:spacing w:before="120" w:after="120" w:line="276" w:lineRule="auto"/>
        <w:ind w:left="425" w:firstLine="0"/>
        <w:jc w:val="both"/>
        <w:rPr>
          <w:rFonts w:cs="Times New Roman"/>
          <w:color w:val="000000"/>
          <w:sz w:val="20"/>
          <w:szCs w:val="20"/>
          <w:lang w:eastAsia="en-US"/>
        </w:rPr>
      </w:pPr>
      <w:r w:rsidRPr="00315C87">
        <w:rPr>
          <w:rFonts w:cs="Times New Roman"/>
          <w:color w:val="000000"/>
          <w:sz w:val="20"/>
          <w:szCs w:val="20"/>
          <w:lang w:eastAsia="en-US"/>
        </w:rPr>
        <w:t>Será considerada data do pagamento o dia em que constar como emitida a ordem bancária para pagamento.</w:t>
      </w:r>
    </w:p>
    <w:p w:rsidR="006335C4" w:rsidRPr="00315C87" w:rsidRDefault="006335C4" w:rsidP="00530EDE">
      <w:pPr>
        <w:numPr>
          <w:ilvl w:val="1"/>
          <w:numId w:val="3"/>
        </w:numPr>
        <w:spacing w:before="120" w:after="120" w:line="276" w:lineRule="auto"/>
        <w:ind w:left="425" w:firstLine="0"/>
        <w:jc w:val="both"/>
        <w:rPr>
          <w:rFonts w:cs="Times New Roman"/>
          <w:color w:val="000000"/>
          <w:sz w:val="20"/>
          <w:szCs w:val="20"/>
          <w:lang w:eastAsia="en-US"/>
        </w:rPr>
      </w:pPr>
      <w:r w:rsidRPr="00315C87">
        <w:rPr>
          <w:rFonts w:cs="Times New Roman"/>
          <w:color w:val="000000"/>
          <w:sz w:val="20"/>
          <w:szCs w:val="20"/>
          <w:lang w:eastAsia="en-US"/>
        </w:rPr>
        <w:t xml:space="preserve">Antes de cada pagamento à contratada, será realizada consulta ao SICAF para verificar a manutenção das condições de habilitação exigidas no edital. </w:t>
      </w:r>
    </w:p>
    <w:p w:rsidR="006335C4" w:rsidRPr="00315C87" w:rsidRDefault="006335C4" w:rsidP="00530EDE">
      <w:pPr>
        <w:numPr>
          <w:ilvl w:val="1"/>
          <w:numId w:val="3"/>
        </w:numPr>
        <w:spacing w:before="120" w:after="120" w:line="276" w:lineRule="auto"/>
        <w:ind w:left="425" w:firstLine="0"/>
        <w:jc w:val="both"/>
        <w:rPr>
          <w:rFonts w:cs="Times New Roman"/>
          <w:color w:val="000000"/>
          <w:sz w:val="20"/>
          <w:szCs w:val="20"/>
          <w:lang w:eastAsia="en-US"/>
        </w:rPr>
      </w:pPr>
      <w:r w:rsidRPr="00315C87">
        <w:rPr>
          <w:rFonts w:cs="Times New Roman"/>
          <w:color w:val="000000"/>
          <w:sz w:val="20"/>
          <w:szCs w:val="20"/>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rsidR="006335C4" w:rsidRPr="00315C87" w:rsidRDefault="006335C4" w:rsidP="00530EDE">
      <w:pPr>
        <w:numPr>
          <w:ilvl w:val="1"/>
          <w:numId w:val="3"/>
        </w:numPr>
        <w:spacing w:before="120" w:after="120" w:line="276" w:lineRule="auto"/>
        <w:ind w:left="425" w:firstLine="0"/>
        <w:jc w:val="both"/>
        <w:rPr>
          <w:rFonts w:cs="Times New Roman"/>
          <w:color w:val="000000"/>
          <w:sz w:val="20"/>
          <w:szCs w:val="20"/>
          <w:lang w:eastAsia="en-US"/>
        </w:rPr>
      </w:pPr>
      <w:r w:rsidRPr="00315C87">
        <w:rPr>
          <w:rFonts w:cs="Times New Roman"/>
          <w:color w:val="000000"/>
          <w:sz w:val="20"/>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w:t>
      </w:r>
      <w:r w:rsidRPr="00315C87">
        <w:rPr>
          <w:rFonts w:cs="Times New Roman"/>
          <w:color w:val="000000"/>
          <w:sz w:val="20"/>
          <w:szCs w:val="20"/>
          <w:lang w:eastAsia="en-US"/>
        </w:rPr>
        <w:lastRenderedPageBreak/>
        <w:t xml:space="preserve">efetuado, para que sejam acionados os meios pertinentes e necessários para garantir o recebimento de seus créditos.  </w:t>
      </w:r>
    </w:p>
    <w:p w:rsidR="006335C4" w:rsidRPr="00315C87" w:rsidRDefault="006335C4" w:rsidP="00530EDE">
      <w:pPr>
        <w:numPr>
          <w:ilvl w:val="1"/>
          <w:numId w:val="3"/>
        </w:numPr>
        <w:spacing w:before="120" w:after="120" w:line="276" w:lineRule="auto"/>
        <w:ind w:left="425" w:firstLine="0"/>
        <w:jc w:val="both"/>
        <w:rPr>
          <w:rFonts w:cs="Times New Roman"/>
          <w:color w:val="000000"/>
          <w:sz w:val="20"/>
          <w:szCs w:val="20"/>
          <w:lang w:eastAsia="en-US"/>
        </w:rPr>
      </w:pPr>
      <w:r w:rsidRPr="00315C87">
        <w:rPr>
          <w:rFonts w:cs="Times New Roman"/>
          <w:color w:val="000000"/>
          <w:sz w:val="20"/>
          <w:szCs w:val="20"/>
          <w:lang w:eastAsia="en-US"/>
        </w:rPr>
        <w:t xml:space="preserve">Persistindo a irregularidade, a contratante deverá adotar as medidas necessárias à rescisão contratual nos autos do processo administrativo correspondente, assegurada à contratada a ampla defesa. </w:t>
      </w:r>
    </w:p>
    <w:p w:rsidR="006335C4" w:rsidRPr="00315C87" w:rsidRDefault="006335C4" w:rsidP="00530EDE">
      <w:pPr>
        <w:numPr>
          <w:ilvl w:val="1"/>
          <w:numId w:val="3"/>
        </w:numPr>
        <w:spacing w:before="120" w:after="120" w:line="276" w:lineRule="auto"/>
        <w:ind w:left="425" w:firstLine="0"/>
        <w:jc w:val="both"/>
        <w:rPr>
          <w:rFonts w:cs="Times New Roman"/>
          <w:color w:val="000000"/>
          <w:sz w:val="20"/>
          <w:szCs w:val="20"/>
          <w:lang w:eastAsia="en-US"/>
        </w:rPr>
      </w:pPr>
      <w:r w:rsidRPr="00315C87">
        <w:rPr>
          <w:rFonts w:cs="Times New Roman"/>
          <w:color w:val="000000"/>
          <w:sz w:val="20"/>
          <w:szCs w:val="20"/>
          <w:lang w:eastAsia="en-US"/>
        </w:rPr>
        <w:t xml:space="preserve">Havendo a efetiva execução do objeto, os pagamentos serão realizados normalmente, até que se decida pela rescisão do contrato, caso a contratada não regularize sua situação junto ao SICAF.  </w:t>
      </w:r>
    </w:p>
    <w:p w:rsidR="006335C4" w:rsidRPr="00315C87" w:rsidRDefault="006335C4" w:rsidP="00530EDE">
      <w:pPr>
        <w:numPr>
          <w:ilvl w:val="1"/>
          <w:numId w:val="3"/>
        </w:numPr>
        <w:spacing w:before="120" w:after="120" w:line="276" w:lineRule="auto"/>
        <w:ind w:left="425" w:firstLine="0"/>
        <w:jc w:val="both"/>
        <w:rPr>
          <w:rFonts w:cs="Times New Roman"/>
          <w:color w:val="000000"/>
          <w:sz w:val="20"/>
          <w:szCs w:val="20"/>
          <w:lang w:eastAsia="en-US"/>
        </w:rPr>
      </w:pPr>
      <w:r w:rsidRPr="00315C87">
        <w:rPr>
          <w:rFonts w:cs="Times New Roman"/>
          <w:color w:val="000000"/>
          <w:sz w:val="20"/>
          <w:szCs w:val="20"/>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rsidR="00C35484" w:rsidRPr="00315C87" w:rsidRDefault="00C35484" w:rsidP="00530EDE">
      <w:pPr>
        <w:numPr>
          <w:ilvl w:val="1"/>
          <w:numId w:val="3"/>
        </w:numPr>
        <w:spacing w:before="120" w:after="120" w:line="276" w:lineRule="auto"/>
        <w:ind w:left="425" w:firstLine="0"/>
        <w:jc w:val="both"/>
        <w:rPr>
          <w:rFonts w:cs="Times New Roman"/>
          <w:color w:val="000000"/>
          <w:sz w:val="20"/>
          <w:szCs w:val="20"/>
          <w:lang w:eastAsia="en-US"/>
        </w:rPr>
      </w:pPr>
      <w:r w:rsidRPr="00315C87">
        <w:rPr>
          <w:rFonts w:cs="Times New Roman"/>
          <w:color w:val="000000"/>
          <w:sz w:val="20"/>
          <w:szCs w:val="20"/>
          <w:lang w:eastAsia="en-US"/>
        </w:rPr>
        <w:t>Quando do pagamento, será efetuada a retenção tributária prevista na legislação aplicável.</w:t>
      </w:r>
    </w:p>
    <w:p w:rsidR="00C35484" w:rsidRPr="00315C87" w:rsidRDefault="00C35484" w:rsidP="00530EDE">
      <w:pPr>
        <w:numPr>
          <w:ilvl w:val="2"/>
          <w:numId w:val="3"/>
        </w:numPr>
        <w:spacing w:before="120" w:after="120" w:line="276" w:lineRule="auto"/>
        <w:ind w:left="1134" w:firstLine="0"/>
        <w:jc w:val="both"/>
        <w:rPr>
          <w:rFonts w:cs="Times New Roman"/>
          <w:color w:val="000000"/>
          <w:sz w:val="20"/>
          <w:szCs w:val="20"/>
          <w:lang w:eastAsia="en-US"/>
        </w:rPr>
      </w:pPr>
      <w:r w:rsidRPr="00315C87">
        <w:rPr>
          <w:rFonts w:cs="Times New Roman"/>
          <w:color w:val="000000"/>
          <w:sz w:val="20"/>
          <w:szCs w:val="20"/>
          <w:lang w:eastAsia="en-US"/>
        </w:rPr>
        <w:t>A Contratada regularmente optante pelo Simples Nacional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C35484" w:rsidRPr="00315C87" w:rsidRDefault="00C35484" w:rsidP="00530EDE">
      <w:pPr>
        <w:numPr>
          <w:ilvl w:val="1"/>
          <w:numId w:val="3"/>
        </w:numPr>
        <w:spacing w:before="120" w:after="120" w:line="276" w:lineRule="auto"/>
        <w:ind w:left="425" w:firstLine="0"/>
        <w:jc w:val="both"/>
        <w:rPr>
          <w:rFonts w:cs="Times New Roman"/>
          <w:color w:val="000000"/>
          <w:sz w:val="20"/>
          <w:szCs w:val="20"/>
          <w:lang w:eastAsia="en-US"/>
        </w:rPr>
      </w:pPr>
      <w:r w:rsidRPr="00315C87">
        <w:rPr>
          <w:rFonts w:cs="Times New Roman"/>
          <w:color w:val="000000"/>
          <w:sz w:val="20"/>
          <w:szCs w:val="20"/>
          <w:lang w:eastAsia="en-US"/>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0F104D" w:rsidRPr="00315C87" w:rsidRDefault="000F104D" w:rsidP="009C3361">
      <w:pPr>
        <w:tabs>
          <w:tab w:val="left" w:pos="1701"/>
        </w:tabs>
        <w:spacing w:before="120" w:after="120" w:line="276" w:lineRule="auto"/>
        <w:ind w:left="425"/>
        <w:jc w:val="both"/>
        <w:rPr>
          <w:rFonts w:cs="Times New Roman"/>
          <w:color w:val="000000"/>
          <w:sz w:val="20"/>
          <w:szCs w:val="20"/>
        </w:rPr>
      </w:pPr>
      <w:r w:rsidRPr="00315C87">
        <w:rPr>
          <w:rFonts w:cs="Times New Roman"/>
          <w:color w:val="000000"/>
          <w:sz w:val="20"/>
          <w:szCs w:val="20"/>
        </w:rPr>
        <w:t>EM = I x N x VP, sendo:</w:t>
      </w:r>
    </w:p>
    <w:p w:rsidR="000F104D" w:rsidRPr="00315C87" w:rsidRDefault="000F104D" w:rsidP="009C3361">
      <w:pPr>
        <w:tabs>
          <w:tab w:val="left" w:pos="1701"/>
        </w:tabs>
        <w:spacing w:before="120" w:after="120" w:line="276" w:lineRule="auto"/>
        <w:ind w:left="425"/>
        <w:jc w:val="both"/>
        <w:rPr>
          <w:snapToGrid w:val="0"/>
          <w:color w:val="000000"/>
          <w:sz w:val="20"/>
          <w:szCs w:val="20"/>
        </w:rPr>
      </w:pPr>
      <w:r w:rsidRPr="00315C87">
        <w:rPr>
          <w:snapToGrid w:val="0"/>
          <w:color w:val="000000"/>
          <w:sz w:val="20"/>
          <w:szCs w:val="20"/>
        </w:rPr>
        <w:t>EM = Encargos moratórios;</w:t>
      </w:r>
    </w:p>
    <w:p w:rsidR="000F104D" w:rsidRPr="00315C87" w:rsidRDefault="000F104D" w:rsidP="009C3361">
      <w:pPr>
        <w:tabs>
          <w:tab w:val="left" w:pos="1701"/>
        </w:tabs>
        <w:spacing w:before="120" w:after="120" w:line="276" w:lineRule="auto"/>
        <w:ind w:left="425"/>
        <w:jc w:val="both"/>
        <w:rPr>
          <w:color w:val="000000"/>
          <w:sz w:val="20"/>
          <w:szCs w:val="20"/>
        </w:rPr>
      </w:pPr>
      <w:r w:rsidRPr="00315C87">
        <w:rPr>
          <w:color w:val="000000"/>
          <w:sz w:val="20"/>
          <w:szCs w:val="20"/>
        </w:rPr>
        <w:t>N = Número de dias entre a data prevista para o pagamento e a do efetivo pagamento;</w:t>
      </w:r>
    </w:p>
    <w:p w:rsidR="000F104D" w:rsidRPr="00315C87" w:rsidRDefault="000F104D" w:rsidP="009C3361">
      <w:pPr>
        <w:tabs>
          <w:tab w:val="left" w:pos="1701"/>
        </w:tabs>
        <w:spacing w:before="120" w:after="120" w:line="276" w:lineRule="auto"/>
        <w:ind w:left="425"/>
        <w:jc w:val="both"/>
        <w:rPr>
          <w:color w:val="000000"/>
          <w:sz w:val="20"/>
          <w:szCs w:val="20"/>
        </w:rPr>
      </w:pPr>
      <w:r w:rsidRPr="00315C87">
        <w:rPr>
          <w:color w:val="000000"/>
          <w:sz w:val="20"/>
          <w:szCs w:val="20"/>
        </w:rPr>
        <w:t>VP = Valor da parcela a ser paga.</w:t>
      </w:r>
    </w:p>
    <w:p w:rsidR="000F104D" w:rsidRPr="00315C87" w:rsidRDefault="000F104D" w:rsidP="009C3361">
      <w:pPr>
        <w:tabs>
          <w:tab w:val="left" w:pos="1701"/>
        </w:tabs>
        <w:spacing w:before="120" w:after="120" w:line="276" w:lineRule="auto"/>
        <w:ind w:left="425"/>
        <w:jc w:val="both"/>
        <w:rPr>
          <w:rFonts w:cs="Times New Roman"/>
          <w:color w:val="000000"/>
          <w:sz w:val="20"/>
          <w:szCs w:val="20"/>
        </w:rPr>
      </w:pPr>
      <w:r w:rsidRPr="00315C87">
        <w:rPr>
          <w:rFonts w:cs="Times New Roman"/>
          <w:snapToGrid w:val="0"/>
          <w:color w:val="000000"/>
          <w:sz w:val="20"/>
          <w:szCs w:val="20"/>
        </w:rPr>
        <w:t xml:space="preserve">I = Índice de compensação financeira = </w:t>
      </w:r>
      <w:r w:rsidRPr="00315C87">
        <w:rPr>
          <w:rFonts w:cs="Times New Roman"/>
          <w:color w:val="000000"/>
          <w:sz w:val="20"/>
          <w:szCs w:val="20"/>
        </w:rPr>
        <w:t>0,00016438, assim apurado:</w:t>
      </w:r>
    </w:p>
    <w:tbl>
      <w:tblPr>
        <w:tblW w:w="7849" w:type="dxa"/>
        <w:tblInd w:w="459" w:type="dxa"/>
        <w:tblLayout w:type="fixed"/>
        <w:tblCellMar>
          <w:left w:w="70" w:type="dxa"/>
          <w:right w:w="70" w:type="dxa"/>
        </w:tblCellMar>
        <w:tblLook w:val="0000"/>
      </w:tblPr>
      <w:tblGrid>
        <w:gridCol w:w="1701"/>
        <w:gridCol w:w="2410"/>
        <w:gridCol w:w="3738"/>
      </w:tblGrid>
      <w:tr w:rsidR="000F104D" w:rsidRPr="00315C87">
        <w:tc>
          <w:tcPr>
            <w:tcW w:w="1701" w:type="dxa"/>
            <w:vAlign w:val="center"/>
          </w:tcPr>
          <w:p w:rsidR="000F104D" w:rsidRPr="00315C87" w:rsidRDefault="000F104D" w:rsidP="000F104D">
            <w:pPr>
              <w:tabs>
                <w:tab w:val="left" w:pos="1701"/>
              </w:tabs>
              <w:spacing w:before="120" w:line="340" w:lineRule="exact"/>
              <w:jc w:val="both"/>
              <w:rPr>
                <w:color w:val="000000"/>
                <w:sz w:val="20"/>
                <w:szCs w:val="20"/>
                <w:u w:val="single"/>
                <w:lang w:val="en-US"/>
              </w:rPr>
            </w:pPr>
            <w:r w:rsidRPr="00315C87">
              <w:rPr>
                <w:color w:val="000000"/>
                <w:sz w:val="20"/>
                <w:szCs w:val="20"/>
                <w:lang w:val="en-US"/>
              </w:rPr>
              <w:t>I = (TX)</w:t>
            </w:r>
          </w:p>
          <w:p w:rsidR="000F104D" w:rsidRPr="00315C87" w:rsidRDefault="000F104D" w:rsidP="000F104D">
            <w:pPr>
              <w:tabs>
                <w:tab w:val="left" w:pos="1701"/>
              </w:tabs>
              <w:spacing w:before="120" w:line="340" w:lineRule="exact"/>
              <w:jc w:val="both"/>
              <w:rPr>
                <w:rFonts w:cs="Times New Roman"/>
                <w:snapToGrid w:val="0"/>
                <w:color w:val="000000"/>
                <w:sz w:val="20"/>
                <w:szCs w:val="20"/>
                <w:lang w:val="en-US"/>
              </w:rPr>
            </w:pPr>
            <w:r w:rsidRPr="00315C87">
              <w:rPr>
                <w:rFonts w:cs="Times New Roman"/>
                <w:snapToGrid w:val="0"/>
                <w:color w:val="000000"/>
                <w:sz w:val="20"/>
                <w:szCs w:val="20"/>
                <w:lang w:val="en-US"/>
              </w:rPr>
              <w:t xml:space="preserve">     </w:t>
            </w:r>
          </w:p>
          <w:p w:rsidR="000F104D" w:rsidRPr="00315C87" w:rsidRDefault="000F104D" w:rsidP="000F104D">
            <w:pPr>
              <w:tabs>
                <w:tab w:val="left" w:pos="1701"/>
              </w:tabs>
              <w:spacing w:before="120" w:line="340" w:lineRule="exact"/>
              <w:jc w:val="both"/>
              <w:rPr>
                <w:color w:val="000000"/>
                <w:sz w:val="20"/>
                <w:szCs w:val="20"/>
                <w:lang w:val="en-US"/>
              </w:rPr>
            </w:pPr>
          </w:p>
        </w:tc>
        <w:tc>
          <w:tcPr>
            <w:tcW w:w="2410" w:type="dxa"/>
            <w:vAlign w:val="center"/>
          </w:tcPr>
          <w:p w:rsidR="000F104D" w:rsidRPr="00315C87" w:rsidRDefault="000F104D" w:rsidP="000F104D">
            <w:pPr>
              <w:tabs>
                <w:tab w:val="left" w:pos="1701"/>
              </w:tabs>
              <w:spacing w:before="120" w:line="340" w:lineRule="exact"/>
              <w:jc w:val="both"/>
              <w:rPr>
                <w:color w:val="000000"/>
                <w:sz w:val="20"/>
                <w:szCs w:val="20"/>
                <w:u w:val="single"/>
                <w:lang w:val="en-US"/>
              </w:rPr>
            </w:pPr>
            <w:r w:rsidRPr="00315C87">
              <w:rPr>
                <w:color w:val="000000"/>
                <w:sz w:val="20"/>
                <w:szCs w:val="20"/>
                <w:lang w:val="en-US"/>
              </w:rPr>
              <w:t xml:space="preserve">I = </w:t>
            </w:r>
            <w:r w:rsidRPr="00315C87">
              <w:rPr>
                <w:color w:val="000000"/>
                <w:sz w:val="20"/>
                <w:szCs w:val="20"/>
                <w:u w:val="single"/>
                <w:lang w:val="en-US"/>
              </w:rPr>
              <w:t>(6/100)</w:t>
            </w:r>
          </w:p>
          <w:p w:rsidR="000F104D" w:rsidRPr="00315C87" w:rsidRDefault="000F104D" w:rsidP="000F104D">
            <w:pPr>
              <w:tabs>
                <w:tab w:val="left" w:pos="1701"/>
              </w:tabs>
              <w:spacing w:before="120" w:line="340" w:lineRule="exact"/>
              <w:jc w:val="both"/>
              <w:rPr>
                <w:rFonts w:cs="Times New Roman"/>
                <w:snapToGrid w:val="0"/>
                <w:color w:val="000000"/>
                <w:sz w:val="20"/>
                <w:szCs w:val="20"/>
              </w:rPr>
            </w:pPr>
            <w:r w:rsidRPr="00315C87">
              <w:rPr>
                <w:rFonts w:cs="Times New Roman"/>
                <w:snapToGrid w:val="0"/>
                <w:color w:val="000000"/>
                <w:sz w:val="20"/>
                <w:szCs w:val="20"/>
                <w:lang w:val="en-US"/>
              </w:rPr>
              <w:t xml:space="preserve">     </w:t>
            </w:r>
            <w:r w:rsidRPr="00315C87">
              <w:rPr>
                <w:rFonts w:cs="Times New Roman"/>
                <w:snapToGrid w:val="0"/>
                <w:color w:val="000000"/>
                <w:sz w:val="20"/>
                <w:szCs w:val="20"/>
              </w:rPr>
              <w:t>365</w:t>
            </w:r>
          </w:p>
          <w:p w:rsidR="000F104D" w:rsidRPr="00315C87" w:rsidRDefault="000F104D" w:rsidP="000F104D">
            <w:pPr>
              <w:tabs>
                <w:tab w:val="left" w:pos="1701"/>
              </w:tabs>
              <w:spacing w:before="120" w:line="340" w:lineRule="exact"/>
              <w:jc w:val="both"/>
              <w:rPr>
                <w:color w:val="000000"/>
                <w:sz w:val="20"/>
                <w:szCs w:val="20"/>
              </w:rPr>
            </w:pPr>
          </w:p>
        </w:tc>
        <w:tc>
          <w:tcPr>
            <w:tcW w:w="3738" w:type="dxa"/>
            <w:vAlign w:val="center"/>
          </w:tcPr>
          <w:p w:rsidR="000F104D" w:rsidRPr="00315C87" w:rsidRDefault="000F104D" w:rsidP="000F104D">
            <w:pPr>
              <w:tabs>
                <w:tab w:val="left" w:pos="1701"/>
              </w:tabs>
              <w:spacing w:before="120" w:line="340" w:lineRule="exact"/>
              <w:jc w:val="both"/>
              <w:rPr>
                <w:color w:val="000000"/>
                <w:sz w:val="20"/>
                <w:szCs w:val="20"/>
              </w:rPr>
            </w:pPr>
            <w:r w:rsidRPr="00315C87">
              <w:rPr>
                <w:color w:val="000000"/>
                <w:sz w:val="20"/>
                <w:szCs w:val="20"/>
              </w:rPr>
              <w:t>I = 0,00016438</w:t>
            </w:r>
          </w:p>
          <w:p w:rsidR="000F104D" w:rsidRPr="00315C87" w:rsidRDefault="000F104D" w:rsidP="000F104D">
            <w:pPr>
              <w:tabs>
                <w:tab w:val="left" w:pos="1701"/>
              </w:tabs>
              <w:spacing w:before="120" w:line="340" w:lineRule="exact"/>
              <w:jc w:val="both"/>
              <w:rPr>
                <w:color w:val="000000"/>
                <w:sz w:val="20"/>
                <w:szCs w:val="20"/>
              </w:rPr>
            </w:pPr>
            <w:r w:rsidRPr="00315C87">
              <w:rPr>
                <w:color w:val="000000"/>
                <w:sz w:val="20"/>
                <w:szCs w:val="20"/>
              </w:rPr>
              <w:t>TX = Percentual da taxa anual = 6%.</w:t>
            </w:r>
          </w:p>
          <w:p w:rsidR="000F104D" w:rsidRPr="00315C87" w:rsidRDefault="000F104D" w:rsidP="000F104D">
            <w:pPr>
              <w:tabs>
                <w:tab w:val="left" w:pos="1701"/>
              </w:tabs>
              <w:spacing w:before="120" w:line="340" w:lineRule="exact"/>
              <w:jc w:val="both"/>
              <w:rPr>
                <w:color w:val="000000"/>
                <w:sz w:val="20"/>
                <w:szCs w:val="20"/>
              </w:rPr>
            </w:pPr>
          </w:p>
        </w:tc>
      </w:tr>
    </w:tbl>
    <w:p w:rsidR="009C3361" w:rsidRPr="00315C87" w:rsidRDefault="009C3361" w:rsidP="009C3361">
      <w:pPr>
        <w:spacing w:before="120" w:after="120" w:line="276" w:lineRule="auto"/>
        <w:ind w:left="384"/>
        <w:jc w:val="both"/>
        <w:rPr>
          <w:rFonts w:cs="Times New Roman"/>
          <w:b/>
          <w:color w:val="000000"/>
          <w:sz w:val="20"/>
          <w:szCs w:val="20"/>
        </w:rPr>
      </w:pPr>
    </w:p>
    <w:p w:rsidR="000F104D" w:rsidRPr="00315C87" w:rsidRDefault="000F104D" w:rsidP="00530EDE">
      <w:pPr>
        <w:numPr>
          <w:ilvl w:val="0"/>
          <w:numId w:val="3"/>
        </w:numPr>
        <w:spacing w:before="120" w:after="120" w:line="276" w:lineRule="auto"/>
        <w:jc w:val="both"/>
        <w:rPr>
          <w:rFonts w:cs="Times New Roman"/>
          <w:b/>
          <w:color w:val="000000"/>
          <w:sz w:val="20"/>
          <w:szCs w:val="20"/>
        </w:rPr>
      </w:pPr>
      <w:r w:rsidRPr="00315C87">
        <w:rPr>
          <w:rFonts w:cs="Times New Roman"/>
          <w:b/>
          <w:color w:val="000000"/>
          <w:sz w:val="20"/>
          <w:szCs w:val="20"/>
        </w:rPr>
        <w:t>DAS SANÇÕES ADMINISTRATIVAS.</w:t>
      </w:r>
    </w:p>
    <w:p w:rsidR="000F104D" w:rsidRPr="00315C87" w:rsidRDefault="000F104D" w:rsidP="00530EDE">
      <w:pPr>
        <w:numPr>
          <w:ilvl w:val="1"/>
          <w:numId w:val="3"/>
        </w:numPr>
        <w:spacing w:before="120" w:after="120" w:line="276" w:lineRule="auto"/>
        <w:ind w:left="425" w:firstLine="0"/>
        <w:jc w:val="both"/>
        <w:rPr>
          <w:rFonts w:cs="Times New Roman"/>
          <w:sz w:val="20"/>
          <w:szCs w:val="20"/>
          <w:shd w:val="clear" w:color="auto" w:fill="FFFFFF"/>
        </w:rPr>
      </w:pPr>
      <w:r w:rsidRPr="00315C87">
        <w:rPr>
          <w:rFonts w:cs="Times New Roman"/>
          <w:sz w:val="20"/>
          <w:szCs w:val="20"/>
          <w:shd w:val="clear" w:color="auto" w:fill="FFFFFF"/>
        </w:rPr>
        <w:t>Comete infração administrativa, nos termos da Lei nº 10.520, de 2002, o licitante/adjudicatário</w:t>
      </w:r>
      <w:r w:rsidRPr="00315C87">
        <w:rPr>
          <w:sz w:val="20"/>
          <w:szCs w:val="20"/>
          <w:shd w:val="clear" w:color="auto" w:fill="FFFFFF"/>
        </w:rPr>
        <w:t xml:space="preserve"> </w:t>
      </w:r>
      <w:r w:rsidRPr="00315C87">
        <w:rPr>
          <w:rFonts w:cs="Times New Roman"/>
          <w:sz w:val="20"/>
          <w:szCs w:val="20"/>
          <w:shd w:val="clear" w:color="auto" w:fill="FFFFFF"/>
        </w:rPr>
        <w:t xml:space="preserve">que: </w:t>
      </w:r>
    </w:p>
    <w:p w:rsidR="009E51DF" w:rsidRPr="00315C87" w:rsidRDefault="009E51DF" w:rsidP="00530EDE">
      <w:pPr>
        <w:numPr>
          <w:ilvl w:val="2"/>
          <w:numId w:val="3"/>
        </w:numPr>
        <w:spacing w:before="120" w:after="120" w:line="276" w:lineRule="auto"/>
        <w:ind w:left="1134" w:firstLine="0"/>
        <w:jc w:val="both"/>
        <w:rPr>
          <w:rFonts w:cs="Times New Roman"/>
          <w:color w:val="000000"/>
          <w:sz w:val="20"/>
          <w:szCs w:val="20"/>
          <w:shd w:val="clear" w:color="auto" w:fill="FFFFFF"/>
        </w:rPr>
      </w:pPr>
      <w:r w:rsidRPr="00315C87">
        <w:rPr>
          <w:rFonts w:cs="Times New Roman"/>
          <w:color w:val="000000"/>
          <w:sz w:val="20"/>
          <w:szCs w:val="20"/>
          <w:shd w:val="clear" w:color="auto" w:fill="FFFFFF"/>
        </w:rPr>
        <w:lastRenderedPageBreak/>
        <w:t>não assinar a ata de registro de preços quando convocado dentro do prazo de validade da proposta ou não assinar o termo de contrato decorrente da ata de registro de preços;</w:t>
      </w:r>
    </w:p>
    <w:p w:rsidR="000F104D" w:rsidRPr="00315C87" w:rsidRDefault="000F104D" w:rsidP="00530EDE">
      <w:pPr>
        <w:numPr>
          <w:ilvl w:val="2"/>
          <w:numId w:val="3"/>
        </w:numPr>
        <w:spacing w:before="120" w:after="120" w:line="276" w:lineRule="auto"/>
        <w:ind w:left="1134" w:firstLine="0"/>
        <w:jc w:val="both"/>
        <w:rPr>
          <w:rFonts w:cs="Times New Roman"/>
          <w:sz w:val="20"/>
          <w:szCs w:val="20"/>
          <w:shd w:val="clear" w:color="auto" w:fill="FFFFFF"/>
        </w:rPr>
      </w:pPr>
      <w:r w:rsidRPr="00315C87">
        <w:rPr>
          <w:rFonts w:cs="Times New Roman"/>
          <w:sz w:val="20"/>
          <w:szCs w:val="20"/>
          <w:shd w:val="clear" w:color="auto" w:fill="FFFFFF"/>
        </w:rPr>
        <w:t>apresentar</w:t>
      </w:r>
      <w:r w:rsidRPr="00315C87">
        <w:rPr>
          <w:sz w:val="20"/>
          <w:szCs w:val="20"/>
          <w:shd w:val="clear" w:color="auto" w:fill="FFFFFF"/>
        </w:rPr>
        <w:t xml:space="preserve"> documentação falsa</w:t>
      </w:r>
      <w:r w:rsidRPr="00315C87">
        <w:rPr>
          <w:rFonts w:cs="Times New Roman"/>
          <w:sz w:val="20"/>
          <w:szCs w:val="20"/>
          <w:shd w:val="clear" w:color="auto" w:fill="FFFFFF"/>
        </w:rPr>
        <w:t>;</w:t>
      </w:r>
    </w:p>
    <w:p w:rsidR="000F104D" w:rsidRPr="00315C87" w:rsidRDefault="000F104D" w:rsidP="00530EDE">
      <w:pPr>
        <w:numPr>
          <w:ilvl w:val="2"/>
          <w:numId w:val="3"/>
        </w:numPr>
        <w:spacing w:before="120" w:after="120" w:line="276" w:lineRule="auto"/>
        <w:ind w:left="1134" w:firstLine="0"/>
        <w:jc w:val="both"/>
        <w:rPr>
          <w:rFonts w:cs="Times New Roman"/>
          <w:sz w:val="20"/>
          <w:szCs w:val="20"/>
          <w:shd w:val="clear" w:color="auto" w:fill="FFFFFF"/>
        </w:rPr>
      </w:pPr>
      <w:r w:rsidRPr="00315C87">
        <w:rPr>
          <w:rFonts w:cs="Times New Roman"/>
          <w:sz w:val="20"/>
          <w:szCs w:val="20"/>
          <w:shd w:val="clear" w:color="auto" w:fill="FFFFFF"/>
        </w:rPr>
        <w:t>deixar de entregar os documentos exigidos no certame;</w:t>
      </w:r>
    </w:p>
    <w:p w:rsidR="000F104D" w:rsidRPr="00315C87" w:rsidRDefault="000F104D" w:rsidP="00530EDE">
      <w:pPr>
        <w:numPr>
          <w:ilvl w:val="2"/>
          <w:numId w:val="3"/>
        </w:numPr>
        <w:spacing w:before="120" w:after="120" w:line="276" w:lineRule="auto"/>
        <w:ind w:left="1134" w:firstLine="0"/>
        <w:jc w:val="both"/>
        <w:rPr>
          <w:rFonts w:cs="Times New Roman"/>
          <w:sz w:val="20"/>
          <w:szCs w:val="20"/>
          <w:shd w:val="clear" w:color="auto" w:fill="FFFFFF"/>
        </w:rPr>
      </w:pPr>
      <w:r w:rsidRPr="00315C87">
        <w:rPr>
          <w:rFonts w:cs="Arial"/>
          <w:sz w:val="20"/>
          <w:szCs w:val="20"/>
        </w:rPr>
        <w:t>ensejar o retardamento da execução do objeto;</w:t>
      </w:r>
    </w:p>
    <w:p w:rsidR="000F104D" w:rsidRPr="00315C87" w:rsidRDefault="000F104D" w:rsidP="00530EDE">
      <w:pPr>
        <w:numPr>
          <w:ilvl w:val="2"/>
          <w:numId w:val="3"/>
        </w:numPr>
        <w:spacing w:before="120" w:after="120" w:line="276" w:lineRule="auto"/>
        <w:ind w:left="1134" w:firstLine="0"/>
        <w:jc w:val="both"/>
        <w:rPr>
          <w:rFonts w:cs="Times New Roman"/>
          <w:sz w:val="20"/>
          <w:szCs w:val="20"/>
          <w:shd w:val="clear" w:color="auto" w:fill="FFFFFF"/>
        </w:rPr>
      </w:pPr>
      <w:r w:rsidRPr="00315C87">
        <w:rPr>
          <w:rFonts w:cs="Times New Roman"/>
          <w:sz w:val="20"/>
          <w:szCs w:val="20"/>
          <w:shd w:val="clear" w:color="auto" w:fill="FFFFFF"/>
        </w:rPr>
        <w:t>não</w:t>
      </w:r>
      <w:r w:rsidRPr="00315C87">
        <w:rPr>
          <w:sz w:val="20"/>
          <w:szCs w:val="20"/>
          <w:shd w:val="clear" w:color="auto" w:fill="FFFFFF"/>
        </w:rPr>
        <w:t xml:space="preserve"> mantiver a proposta</w:t>
      </w:r>
      <w:r w:rsidRPr="00315C87">
        <w:rPr>
          <w:rFonts w:cs="Times New Roman"/>
          <w:sz w:val="20"/>
          <w:szCs w:val="20"/>
          <w:shd w:val="clear" w:color="auto" w:fill="FFFFFF"/>
        </w:rPr>
        <w:t>;</w:t>
      </w:r>
    </w:p>
    <w:p w:rsidR="00620E00" w:rsidRPr="00315C87" w:rsidRDefault="00620E00" w:rsidP="00530EDE">
      <w:pPr>
        <w:numPr>
          <w:ilvl w:val="2"/>
          <w:numId w:val="3"/>
        </w:numPr>
        <w:spacing w:before="120" w:after="120" w:line="276" w:lineRule="auto"/>
        <w:ind w:left="1134" w:firstLine="0"/>
        <w:jc w:val="both"/>
        <w:rPr>
          <w:rFonts w:cs="Times New Roman"/>
          <w:sz w:val="20"/>
          <w:szCs w:val="20"/>
          <w:shd w:val="clear" w:color="auto" w:fill="FFFFFF"/>
        </w:rPr>
      </w:pPr>
      <w:r w:rsidRPr="00315C87">
        <w:rPr>
          <w:rFonts w:cs="Times New Roman"/>
          <w:sz w:val="20"/>
          <w:szCs w:val="20"/>
          <w:shd w:val="clear" w:color="auto" w:fill="FFFFFF"/>
        </w:rPr>
        <w:t>cometer fraude fiscal;</w:t>
      </w:r>
    </w:p>
    <w:p w:rsidR="000F104D" w:rsidRPr="00315C87" w:rsidRDefault="00620E00" w:rsidP="00530EDE">
      <w:pPr>
        <w:numPr>
          <w:ilvl w:val="2"/>
          <w:numId w:val="3"/>
        </w:numPr>
        <w:spacing w:before="120" w:after="120" w:line="276" w:lineRule="auto"/>
        <w:ind w:left="1134" w:firstLine="0"/>
        <w:jc w:val="both"/>
        <w:rPr>
          <w:rFonts w:cs="Times New Roman"/>
          <w:sz w:val="20"/>
          <w:szCs w:val="20"/>
          <w:shd w:val="clear" w:color="auto" w:fill="FFFFFF"/>
        </w:rPr>
      </w:pPr>
      <w:r w:rsidRPr="00315C87">
        <w:rPr>
          <w:rFonts w:cs="Times New Roman"/>
          <w:sz w:val="20"/>
          <w:szCs w:val="20"/>
          <w:shd w:val="clear" w:color="auto" w:fill="FFFFFF"/>
        </w:rPr>
        <w:t>comportar-se de modo inidôneo.</w:t>
      </w:r>
    </w:p>
    <w:p w:rsidR="00620E00" w:rsidRPr="00315C87" w:rsidRDefault="00620E00" w:rsidP="00530EDE">
      <w:pPr>
        <w:numPr>
          <w:ilvl w:val="1"/>
          <w:numId w:val="3"/>
        </w:numPr>
        <w:spacing w:before="120" w:after="120" w:line="276" w:lineRule="auto"/>
        <w:ind w:left="1134" w:firstLine="0"/>
        <w:jc w:val="both"/>
        <w:rPr>
          <w:rFonts w:cs="Times New Roman"/>
          <w:sz w:val="20"/>
          <w:szCs w:val="20"/>
          <w:shd w:val="clear" w:color="auto" w:fill="FFFFFF"/>
        </w:rPr>
      </w:pPr>
      <w:r w:rsidRPr="00315C87">
        <w:rPr>
          <w:rFonts w:cs="Times New Roman"/>
          <w:sz w:val="20"/>
          <w:szCs w:val="20"/>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0F104D" w:rsidRPr="00315C87" w:rsidRDefault="000F104D" w:rsidP="00530EDE">
      <w:pPr>
        <w:numPr>
          <w:ilvl w:val="1"/>
          <w:numId w:val="3"/>
        </w:numPr>
        <w:spacing w:before="120" w:after="120" w:line="276" w:lineRule="auto"/>
        <w:ind w:left="425" w:firstLine="0"/>
        <w:jc w:val="both"/>
        <w:rPr>
          <w:rFonts w:cs="Times New Roman"/>
          <w:sz w:val="20"/>
          <w:szCs w:val="20"/>
          <w:shd w:val="clear" w:color="auto" w:fill="FFFFFF"/>
        </w:rPr>
      </w:pPr>
      <w:r w:rsidRPr="00315C87">
        <w:rPr>
          <w:rFonts w:cs="Times New Roman"/>
          <w:sz w:val="20"/>
          <w:szCs w:val="20"/>
          <w:shd w:val="clear" w:color="auto" w:fill="FFFFFF"/>
        </w:rPr>
        <w:t>O licitante/adjudicatário que cometer qualquer das infrações discriminadas no subitem anterior ficará sujeito, sem prejuízo da responsabilidade civil e criminal, às seguintes sanções:</w:t>
      </w:r>
    </w:p>
    <w:p w:rsidR="000F104D" w:rsidRPr="00315C87" w:rsidRDefault="000F104D" w:rsidP="00530EDE">
      <w:pPr>
        <w:numPr>
          <w:ilvl w:val="2"/>
          <w:numId w:val="3"/>
        </w:numPr>
        <w:spacing w:before="120" w:after="120" w:line="276" w:lineRule="auto"/>
        <w:ind w:left="1134" w:firstLine="0"/>
        <w:jc w:val="both"/>
        <w:rPr>
          <w:rFonts w:cs="Times New Roman"/>
          <w:sz w:val="20"/>
          <w:szCs w:val="20"/>
          <w:shd w:val="clear" w:color="auto" w:fill="FFFFFF"/>
        </w:rPr>
      </w:pPr>
      <w:r w:rsidRPr="00315C87">
        <w:rPr>
          <w:rFonts w:cs="Times New Roman"/>
          <w:sz w:val="20"/>
          <w:szCs w:val="20"/>
          <w:shd w:val="clear" w:color="auto" w:fill="FFFFFF"/>
        </w:rPr>
        <w:t>Multa de</w:t>
      </w:r>
      <w:r w:rsidR="00EB201A">
        <w:rPr>
          <w:rFonts w:cs="Times New Roman"/>
          <w:sz w:val="20"/>
          <w:szCs w:val="20"/>
          <w:shd w:val="clear" w:color="auto" w:fill="FFFFFF"/>
        </w:rPr>
        <w:t xml:space="preserve"> até 10</w:t>
      </w:r>
      <w:r w:rsidRPr="00315C87">
        <w:rPr>
          <w:rFonts w:cs="Times New Roman"/>
          <w:sz w:val="20"/>
          <w:szCs w:val="20"/>
          <w:shd w:val="clear" w:color="auto" w:fill="FFFFFF"/>
        </w:rPr>
        <w:t>% (</w:t>
      </w:r>
      <w:r w:rsidR="00EB201A" w:rsidRPr="00EB201A">
        <w:rPr>
          <w:rFonts w:cs="Times New Roman"/>
          <w:sz w:val="20"/>
          <w:szCs w:val="20"/>
          <w:shd w:val="clear" w:color="auto" w:fill="FFFFFF"/>
        </w:rPr>
        <w:t>dez</w:t>
      </w:r>
      <w:r w:rsidRPr="00315C87">
        <w:rPr>
          <w:rFonts w:cs="Times New Roman"/>
          <w:sz w:val="20"/>
          <w:szCs w:val="20"/>
          <w:shd w:val="clear" w:color="auto" w:fill="FFFFFF"/>
        </w:rPr>
        <w:t xml:space="preserve"> por cento) sobre o valor estimado do(s) item(s) prejudicado(s) pela conduta do licitante;</w:t>
      </w:r>
    </w:p>
    <w:p w:rsidR="000F104D" w:rsidRPr="00315C87" w:rsidRDefault="000F104D" w:rsidP="00530EDE">
      <w:pPr>
        <w:numPr>
          <w:ilvl w:val="2"/>
          <w:numId w:val="3"/>
        </w:numPr>
        <w:spacing w:before="120" w:after="120" w:line="276" w:lineRule="auto"/>
        <w:ind w:left="1134" w:firstLine="0"/>
        <w:jc w:val="both"/>
        <w:rPr>
          <w:rFonts w:cs="Times New Roman"/>
          <w:sz w:val="20"/>
          <w:szCs w:val="20"/>
          <w:shd w:val="clear" w:color="auto" w:fill="FFFFFF"/>
        </w:rPr>
      </w:pPr>
      <w:r w:rsidRPr="00315C87">
        <w:rPr>
          <w:rFonts w:cs="Times New Roman"/>
          <w:sz w:val="20"/>
          <w:szCs w:val="20"/>
          <w:shd w:val="clear" w:color="auto" w:fill="FFFFFF"/>
        </w:rPr>
        <w:t>Impedimento de licitar e de contratar com a União e descredenciamento no SICAF, pelo prazo de até cinco anos;</w:t>
      </w:r>
    </w:p>
    <w:p w:rsidR="000F104D" w:rsidRPr="00315C87" w:rsidRDefault="000F104D" w:rsidP="00530EDE">
      <w:pPr>
        <w:numPr>
          <w:ilvl w:val="1"/>
          <w:numId w:val="3"/>
        </w:numPr>
        <w:spacing w:before="120" w:after="120" w:line="276" w:lineRule="auto"/>
        <w:ind w:left="425" w:firstLine="0"/>
        <w:jc w:val="both"/>
        <w:rPr>
          <w:sz w:val="20"/>
          <w:szCs w:val="20"/>
        </w:rPr>
      </w:pPr>
      <w:r w:rsidRPr="00315C87">
        <w:rPr>
          <w:rFonts w:cs="Times New Roman"/>
          <w:sz w:val="20"/>
          <w:szCs w:val="20"/>
          <w:shd w:val="clear" w:color="auto" w:fill="FFFFFF"/>
        </w:rPr>
        <w:t>penalidade de multa pode ser aplicada cumulativamente com a sanção de impedimento</w:t>
      </w:r>
      <w:r w:rsidRPr="00315C87">
        <w:rPr>
          <w:sz w:val="20"/>
          <w:szCs w:val="20"/>
          <w:shd w:val="clear" w:color="auto" w:fill="FFFFFF"/>
        </w:rPr>
        <w:t>.</w:t>
      </w:r>
    </w:p>
    <w:p w:rsidR="000F104D" w:rsidRPr="00315C87" w:rsidRDefault="000F104D" w:rsidP="00530EDE">
      <w:pPr>
        <w:numPr>
          <w:ilvl w:val="1"/>
          <w:numId w:val="3"/>
        </w:numPr>
        <w:spacing w:before="120" w:after="120" w:line="276" w:lineRule="auto"/>
        <w:ind w:left="425" w:firstLine="0"/>
        <w:jc w:val="both"/>
        <w:rPr>
          <w:rFonts w:cs="Times New Roman"/>
          <w:sz w:val="20"/>
          <w:szCs w:val="20"/>
        </w:rPr>
      </w:pPr>
      <w:r w:rsidRPr="00315C87">
        <w:rPr>
          <w:rFonts w:cs="Times New Roman"/>
          <w:sz w:val="20"/>
          <w:szCs w:val="2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0F104D" w:rsidRPr="00315C87" w:rsidRDefault="000F104D" w:rsidP="00530EDE">
      <w:pPr>
        <w:numPr>
          <w:ilvl w:val="1"/>
          <w:numId w:val="3"/>
        </w:numPr>
        <w:spacing w:before="120" w:after="120" w:line="276" w:lineRule="auto"/>
        <w:ind w:left="425" w:firstLine="0"/>
        <w:jc w:val="both"/>
        <w:rPr>
          <w:rFonts w:cs="Times New Roman"/>
          <w:sz w:val="20"/>
          <w:szCs w:val="20"/>
        </w:rPr>
      </w:pPr>
      <w:r w:rsidRPr="00315C87">
        <w:rPr>
          <w:rFonts w:cs="Times New Roman"/>
          <w:sz w:val="20"/>
          <w:szCs w:val="20"/>
        </w:rPr>
        <w:t>A autoridade competente, na aplicação das sanções, levará em consideração a gravidade da conduta do infrator, o caráter educativo da pena, bem como o dano causado à Administração, observado o princípio da proporcionalidade,</w:t>
      </w:r>
    </w:p>
    <w:p w:rsidR="000F104D" w:rsidRPr="00315C87" w:rsidRDefault="000F104D" w:rsidP="00530EDE">
      <w:pPr>
        <w:numPr>
          <w:ilvl w:val="1"/>
          <w:numId w:val="3"/>
        </w:numPr>
        <w:spacing w:before="120" w:after="120" w:line="276" w:lineRule="auto"/>
        <w:ind w:left="425" w:firstLine="0"/>
        <w:jc w:val="both"/>
        <w:rPr>
          <w:rFonts w:cs="Times New Roman"/>
          <w:sz w:val="20"/>
          <w:szCs w:val="20"/>
        </w:rPr>
      </w:pPr>
      <w:r w:rsidRPr="00315C87">
        <w:rPr>
          <w:rFonts w:cs="Times New Roman"/>
          <w:sz w:val="20"/>
          <w:szCs w:val="20"/>
        </w:rPr>
        <w:t>As penalidades serão obrigatoriamente registradas no SICAF.</w:t>
      </w:r>
    </w:p>
    <w:p w:rsidR="000F104D" w:rsidRPr="00315C87" w:rsidRDefault="000F104D" w:rsidP="00530EDE">
      <w:pPr>
        <w:numPr>
          <w:ilvl w:val="1"/>
          <w:numId w:val="3"/>
        </w:numPr>
        <w:spacing w:before="120" w:after="120" w:line="276" w:lineRule="auto"/>
        <w:ind w:left="425" w:firstLine="0"/>
        <w:jc w:val="both"/>
        <w:rPr>
          <w:sz w:val="20"/>
          <w:szCs w:val="20"/>
        </w:rPr>
      </w:pPr>
      <w:r w:rsidRPr="00315C87">
        <w:rPr>
          <w:rFonts w:cs="Times New Roman"/>
          <w:sz w:val="20"/>
          <w:szCs w:val="20"/>
        </w:rPr>
        <w:t xml:space="preserve">As sanções por atos praticados no decorrer da contratação estão previstas no </w:t>
      </w:r>
      <w:r w:rsidRPr="00315C87">
        <w:rPr>
          <w:sz w:val="20"/>
          <w:szCs w:val="20"/>
        </w:rPr>
        <w:t xml:space="preserve">Termo de </w:t>
      </w:r>
      <w:r w:rsidR="004E35AA" w:rsidRPr="00315C87">
        <w:rPr>
          <w:sz w:val="20"/>
          <w:szCs w:val="20"/>
        </w:rPr>
        <w:t>Referência</w:t>
      </w:r>
      <w:r w:rsidRPr="00315C87">
        <w:rPr>
          <w:sz w:val="20"/>
          <w:szCs w:val="20"/>
        </w:rPr>
        <w:t>.</w:t>
      </w:r>
    </w:p>
    <w:p w:rsidR="009C3361" w:rsidRPr="00315C87" w:rsidRDefault="009C3361" w:rsidP="009C3361">
      <w:pPr>
        <w:spacing w:before="120" w:after="120" w:line="276" w:lineRule="auto"/>
        <w:ind w:left="425"/>
        <w:jc w:val="both"/>
        <w:rPr>
          <w:sz w:val="20"/>
          <w:szCs w:val="20"/>
        </w:rPr>
      </w:pPr>
    </w:p>
    <w:p w:rsidR="000F104D" w:rsidRPr="00315C87" w:rsidRDefault="000F104D" w:rsidP="00530EDE">
      <w:pPr>
        <w:numPr>
          <w:ilvl w:val="0"/>
          <w:numId w:val="3"/>
        </w:numPr>
        <w:spacing w:before="120" w:after="120" w:line="276" w:lineRule="auto"/>
        <w:jc w:val="both"/>
        <w:rPr>
          <w:rFonts w:cs="Times New Roman"/>
          <w:b/>
          <w:color w:val="000000"/>
          <w:sz w:val="20"/>
          <w:szCs w:val="20"/>
        </w:rPr>
      </w:pPr>
      <w:r w:rsidRPr="00315C87">
        <w:rPr>
          <w:rFonts w:cs="Times New Roman"/>
          <w:b/>
          <w:color w:val="000000"/>
          <w:sz w:val="20"/>
          <w:szCs w:val="20"/>
        </w:rPr>
        <w:t>DA IMPUGNAÇÃO AO EDITAL E DO PEDIDO DE ESCLARECIMENTO</w:t>
      </w:r>
    </w:p>
    <w:p w:rsidR="000F104D" w:rsidRPr="00315C87" w:rsidRDefault="000F104D" w:rsidP="00530EDE">
      <w:pPr>
        <w:numPr>
          <w:ilvl w:val="1"/>
          <w:numId w:val="3"/>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Até 02 (dois) dias úteis antes da data designada para a abertura da sessão pública, qualquer pessoa poderá impugnar este Edital.</w:t>
      </w:r>
    </w:p>
    <w:p w:rsidR="00EB201A" w:rsidRPr="00EB201A" w:rsidRDefault="000F104D" w:rsidP="00530EDE">
      <w:pPr>
        <w:numPr>
          <w:ilvl w:val="1"/>
          <w:numId w:val="3"/>
        </w:numPr>
        <w:spacing w:before="120" w:after="120" w:line="276" w:lineRule="auto"/>
        <w:ind w:left="425" w:firstLine="0"/>
        <w:jc w:val="both"/>
        <w:rPr>
          <w:rFonts w:cs="Times New Roman"/>
          <w:sz w:val="20"/>
          <w:szCs w:val="20"/>
        </w:rPr>
      </w:pPr>
      <w:r w:rsidRPr="00EB201A">
        <w:rPr>
          <w:rFonts w:cs="Times New Roman"/>
          <w:color w:val="000000"/>
          <w:sz w:val="20"/>
          <w:szCs w:val="20"/>
        </w:rPr>
        <w:t xml:space="preserve">A impugnação poderá ser realizada por forma eletrônica, pelo e-mail </w:t>
      </w:r>
      <w:hyperlink r:id="rId11" w:history="1">
        <w:r w:rsidR="00EB201A" w:rsidRPr="00EB201A">
          <w:rPr>
            <w:rStyle w:val="Hyperlink"/>
            <w:rFonts w:cs="Times New Roman"/>
            <w:sz w:val="20"/>
            <w:szCs w:val="20"/>
          </w:rPr>
          <w:t>cpl.coad@dpf.gov.br</w:t>
        </w:r>
      </w:hyperlink>
      <w:r w:rsidRPr="00EB201A">
        <w:rPr>
          <w:rFonts w:cs="Times New Roman"/>
          <w:sz w:val="20"/>
          <w:szCs w:val="20"/>
        </w:rPr>
        <w:t>,</w:t>
      </w:r>
      <w:r w:rsidR="00EB201A" w:rsidRPr="00EB201A">
        <w:rPr>
          <w:rFonts w:cs="Times New Roman"/>
          <w:color w:val="000000"/>
          <w:sz w:val="20"/>
          <w:szCs w:val="20"/>
        </w:rPr>
        <w:t xml:space="preserve"> </w:t>
      </w:r>
      <w:r w:rsidRPr="00EB201A">
        <w:rPr>
          <w:rFonts w:cs="Times New Roman"/>
          <w:color w:val="000000"/>
          <w:sz w:val="20"/>
          <w:szCs w:val="20"/>
        </w:rPr>
        <w:t xml:space="preserve">ou por petição dirigida ou protocolada no endereço </w:t>
      </w:r>
      <w:r w:rsidR="002F75AC">
        <w:rPr>
          <w:rFonts w:cs="Times New Roman"/>
          <w:sz w:val="20"/>
          <w:szCs w:val="20"/>
        </w:rPr>
        <w:t xml:space="preserve">Setor de </w:t>
      </w:r>
      <w:r w:rsidR="00B174AC">
        <w:rPr>
          <w:rFonts w:cs="Times New Roman"/>
          <w:sz w:val="20"/>
          <w:szCs w:val="20"/>
        </w:rPr>
        <w:t>A</w:t>
      </w:r>
      <w:r w:rsidR="002F75AC">
        <w:rPr>
          <w:rFonts w:cs="Times New Roman"/>
          <w:sz w:val="20"/>
          <w:szCs w:val="20"/>
        </w:rPr>
        <w:t xml:space="preserve">utarquias </w:t>
      </w:r>
      <w:r w:rsidR="002F75AC">
        <w:rPr>
          <w:rFonts w:cs="Times New Roman"/>
          <w:sz w:val="20"/>
          <w:szCs w:val="20"/>
        </w:rPr>
        <w:lastRenderedPageBreak/>
        <w:t>Sul</w:t>
      </w:r>
      <w:r w:rsidR="00B174AC">
        <w:rPr>
          <w:rFonts w:cs="Times New Roman"/>
          <w:sz w:val="20"/>
          <w:szCs w:val="20"/>
        </w:rPr>
        <w:t xml:space="preserve">; Quadra 06; </w:t>
      </w:r>
      <w:r w:rsidR="00EB201A" w:rsidRPr="00EB201A">
        <w:rPr>
          <w:rFonts w:cs="Times New Roman"/>
          <w:sz w:val="20"/>
          <w:szCs w:val="20"/>
        </w:rPr>
        <w:t>Lotes 09/10 – 1° andar, sala 110, CEP 70.037-900, Edifício Sede do Departamento de</w:t>
      </w:r>
      <w:r w:rsidR="00801792">
        <w:rPr>
          <w:rFonts w:cs="Times New Roman"/>
          <w:sz w:val="20"/>
          <w:szCs w:val="20"/>
        </w:rPr>
        <w:t xml:space="preserve"> Polícia Federal, Brasília – DF, nos dias úteis, no horário das </w:t>
      </w:r>
      <w:proofErr w:type="gramStart"/>
      <w:r w:rsidR="00801792">
        <w:rPr>
          <w:rFonts w:cs="Times New Roman"/>
          <w:sz w:val="20"/>
          <w:szCs w:val="20"/>
        </w:rPr>
        <w:t>08:00</w:t>
      </w:r>
      <w:proofErr w:type="gramEnd"/>
      <w:r w:rsidR="00801792">
        <w:rPr>
          <w:rFonts w:cs="Times New Roman"/>
          <w:sz w:val="20"/>
          <w:szCs w:val="20"/>
        </w:rPr>
        <w:t xml:space="preserve"> às 17:00 horas.</w:t>
      </w:r>
    </w:p>
    <w:p w:rsidR="000F104D" w:rsidRPr="00315C87" w:rsidRDefault="000F104D" w:rsidP="00530EDE">
      <w:pPr>
        <w:numPr>
          <w:ilvl w:val="1"/>
          <w:numId w:val="3"/>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 xml:space="preserve">Caberá ao </w:t>
      </w:r>
      <w:r w:rsidR="00E17E25" w:rsidRPr="00315C87">
        <w:rPr>
          <w:rFonts w:cs="Times New Roman"/>
          <w:color w:val="000000"/>
          <w:sz w:val="20"/>
          <w:szCs w:val="20"/>
        </w:rPr>
        <w:t>Pregoeiro</w:t>
      </w:r>
      <w:r w:rsidRPr="00315C87">
        <w:rPr>
          <w:rFonts w:cs="Times New Roman"/>
          <w:color w:val="000000"/>
          <w:sz w:val="20"/>
          <w:szCs w:val="20"/>
        </w:rPr>
        <w:t xml:space="preserve"> decidir sobre a impugnação no prazo de até vinte e quatro horas.</w:t>
      </w:r>
    </w:p>
    <w:p w:rsidR="000F104D" w:rsidRPr="00315C87" w:rsidRDefault="000F104D" w:rsidP="00530EDE">
      <w:pPr>
        <w:numPr>
          <w:ilvl w:val="1"/>
          <w:numId w:val="3"/>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Acolhida a impugnação, será definida e publicada nova data para a realização do certame.</w:t>
      </w:r>
    </w:p>
    <w:p w:rsidR="00620E00" w:rsidRPr="00315C87" w:rsidRDefault="000F104D" w:rsidP="00530EDE">
      <w:pPr>
        <w:numPr>
          <w:ilvl w:val="1"/>
          <w:numId w:val="3"/>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 xml:space="preserve">Os pedidos de esclarecimentos referentes a este processo licitatório deverão ser enviados ao </w:t>
      </w:r>
      <w:r w:rsidR="00E17E25" w:rsidRPr="00315C87">
        <w:rPr>
          <w:rFonts w:cs="Times New Roman"/>
          <w:color w:val="000000"/>
          <w:sz w:val="20"/>
          <w:szCs w:val="20"/>
        </w:rPr>
        <w:t>Pregoeiro</w:t>
      </w:r>
      <w:r w:rsidRPr="00315C87">
        <w:rPr>
          <w:rFonts w:cs="Times New Roman"/>
          <w:color w:val="000000"/>
          <w:sz w:val="20"/>
          <w:szCs w:val="20"/>
        </w:rPr>
        <w:t xml:space="preserve">, até 03 (três) dias úteis anteriores à data designada para abertura da sessão pública, </w:t>
      </w:r>
      <w:r w:rsidRPr="00315C87">
        <w:rPr>
          <w:rFonts w:cs="Times New Roman"/>
          <w:bCs/>
          <w:sz w:val="20"/>
          <w:szCs w:val="20"/>
          <w:lang w:eastAsia="en-US"/>
        </w:rPr>
        <w:t>exclusivamente por meio eletrônico via internet, no endereço indicado no Edital.</w:t>
      </w:r>
    </w:p>
    <w:p w:rsidR="00620E00" w:rsidRPr="00315C87" w:rsidRDefault="000F104D" w:rsidP="00530EDE">
      <w:pPr>
        <w:numPr>
          <w:ilvl w:val="1"/>
          <w:numId w:val="3"/>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As impugnações e pedidos de esclarecimentos não suspendem os prazos previstos no certame.</w:t>
      </w:r>
    </w:p>
    <w:p w:rsidR="000F104D" w:rsidRPr="00315C87" w:rsidRDefault="000F104D" w:rsidP="00530EDE">
      <w:pPr>
        <w:numPr>
          <w:ilvl w:val="1"/>
          <w:numId w:val="3"/>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 xml:space="preserve">As respostas às impugnações e os esclarecimentos prestados pelo </w:t>
      </w:r>
      <w:r w:rsidR="00E17E25" w:rsidRPr="00315C87">
        <w:rPr>
          <w:rFonts w:cs="Times New Roman"/>
          <w:color w:val="000000"/>
          <w:sz w:val="20"/>
          <w:szCs w:val="20"/>
        </w:rPr>
        <w:t>Pregoeiro</w:t>
      </w:r>
      <w:r w:rsidRPr="00315C87">
        <w:rPr>
          <w:rFonts w:cs="Times New Roman"/>
          <w:color w:val="000000"/>
          <w:sz w:val="20"/>
          <w:szCs w:val="20"/>
        </w:rPr>
        <w:t xml:space="preserve"> serão entranhados nos autos do processo licitatório e estarão disponíveis para consulta por qualquer interessado.</w:t>
      </w:r>
    </w:p>
    <w:p w:rsidR="009C3361" w:rsidRPr="00315C87" w:rsidRDefault="009C3361" w:rsidP="009C3361">
      <w:pPr>
        <w:spacing w:before="120" w:after="120" w:line="276" w:lineRule="auto"/>
        <w:ind w:left="425"/>
        <w:jc w:val="both"/>
        <w:rPr>
          <w:rFonts w:cs="Times New Roman"/>
          <w:color w:val="000000"/>
          <w:sz w:val="20"/>
          <w:szCs w:val="20"/>
        </w:rPr>
      </w:pPr>
    </w:p>
    <w:p w:rsidR="00924BD3" w:rsidRPr="00924BD3" w:rsidRDefault="00924BD3" w:rsidP="00530EDE">
      <w:pPr>
        <w:pStyle w:val="PargrafodaLista"/>
        <w:numPr>
          <w:ilvl w:val="0"/>
          <w:numId w:val="3"/>
        </w:numPr>
        <w:spacing w:before="240" w:after="120" w:line="276" w:lineRule="auto"/>
        <w:ind w:right="-17"/>
        <w:jc w:val="both"/>
        <w:rPr>
          <w:rFonts w:cs="Times New Roman"/>
          <w:b/>
          <w:color w:val="000000"/>
          <w:sz w:val="20"/>
          <w:szCs w:val="20"/>
        </w:rPr>
      </w:pPr>
      <w:r w:rsidRPr="00924BD3">
        <w:rPr>
          <w:rFonts w:cs="Times New Roman"/>
          <w:b/>
          <w:color w:val="000000"/>
          <w:sz w:val="20"/>
          <w:szCs w:val="20"/>
        </w:rPr>
        <w:t>DA SUSTENTABILIDADE AMBIENTAL</w:t>
      </w:r>
    </w:p>
    <w:p w:rsidR="00924BD3" w:rsidRDefault="00924BD3" w:rsidP="00530EDE">
      <w:pPr>
        <w:numPr>
          <w:ilvl w:val="1"/>
          <w:numId w:val="3"/>
        </w:numPr>
        <w:spacing w:before="120" w:after="120" w:line="276" w:lineRule="auto"/>
        <w:ind w:left="425" w:firstLine="0"/>
        <w:jc w:val="both"/>
        <w:rPr>
          <w:rFonts w:cs="Times New Roman"/>
          <w:color w:val="000000"/>
          <w:sz w:val="20"/>
          <w:szCs w:val="20"/>
        </w:rPr>
      </w:pPr>
      <w:r w:rsidRPr="003F1B80">
        <w:rPr>
          <w:rFonts w:cs="Times New Roman"/>
          <w:color w:val="000000"/>
          <w:sz w:val="20"/>
          <w:szCs w:val="20"/>
        </w:rPr>
        <w:t>A empresa CONTRATADA deverá observar o disposto no art. 6º da IN nº 01/2010-SLTI/MPOG referente à sustentabilidade ambiental.</w:t>
      </w:r>
    </w:p>
    <w:p w:rsidR="00924BD3" w:rsidRPr="00924BD3" w:rsidRDefault="00924BD3" w:rsidP="00530EDE">
      <w:pPr>
        <w:numPr>
          <w:ilvl w:val="1"/>
          <w:numId w:val="3"/>
        </w:numPr>
        <w:spacing w:before="120" w:after="120" w:line="276" w:lineRule="auto"/>
        <w:ind w:left="425" w:firstLine="0"/>
        <w:jc w:val="both"/>
        <w:rPr>
          <w:rFonts w:cs="Times New Roman"/>
          <w:color w:val="000000"/>
          <w:sz w:val="20"/>
          <w:szCs w:val="20"/>
        </w:rPr>
      </w:pPr>
      <w:r w:rsidRPr="00924BD3">
        <w:rPr>
          <w:rFonts w:cs="Times New Roman"/>
          <w:color w:val="000000"/>
          <w:sz w:val="20"/>
          <w:szCs w:val="20"/>
        </w:rPr>
        <w:t>O descumprimento de normas ambientais constatadas durante a execução do Contrato será comunicado pelo DPF ao órgão de fiscalização do Município, do Estado ou da União.</w:t>
      </w:r>
    </w:p>
    <w:p w:rsidR="00924BD3" w:rsidRDefault="00924BD3" w:rsidP="00924BD3">
      <w:pPr>
        <w:spacing w:before="120" w:after="120" w:line="276" w:lineRule="auto"/>
        <w:ind w:left="384"/>
        <w:jc w:val="both"/>
        <w:rPr>
          <w:rFonts w:cs="Times New Roman"/>
          <w:b/>
          <w:color w:val="000000"/>
          <w:sz w:val="20"/>
          <w:szCs w:val="20"/>
        </w:rPr>
      </w:pPr>
    </w:p>
    <w:p w:rsidR="000F104D" w:rsidRPr="00315C87" w:rsidRDefault="000F104D" w:rsidP="00530EDE">
      <w:pPr>
        <w:numPr>
          <w:ilvl w:val="0"/>
          <w:numId w:val="3"/>
        </w:numPr>
        <w:spacing w:before="120" w:after="120" w:line="276" w:lineRule="auto"/>
        <w:jc w:val="both"/>
        <w:rPr>
          <w:rFonts w:cs="Times New Roman"/>
          <w:b/>
          <w:color w:val="000000"/>
          <w:sz w:val="20"/>
          <w:szCs w:val="20"/>
        </w:rPr>
      </w:pPr>
      <w:r w:rsidRPr="00315C87">
        <w:rPr>
          <w:rFonts w:cs="Times New Roman"/>
          <w:b/>
          <w:color w:val="000000"/>
          <w:sz w:val="20"/>
          <w:szCs w:val="20"/>
        </w:rPr>
        <w:t>DAS DISPOSIÇÕES GERAIS</w:t>
      </w:r>
    </w:p>
    <w:p w:rsidR="00563DB2" w:rsidRPr="00315C87" w:rsidRDefault="000F104D" w:rsidP="00530EDE">
      <w:pPr>
        <w:numPr>
          <w:ilvl w:val="1"/>
          <w:numId w:val="3"/>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E17E25" w:rsidRPr="00315C87">
        <w:rPr>
          <w:rFonts w:cs="Times New Roman"/>
          <w:color w:val="000000"/>
          <w:sz w:val="20"/>
          <w:szCs w:val="20"/>
        </w:rPr>
        <w:t>Pregoeiro</w:t>
      </w:r>
      <w:r w:rsidRPr="00315C87">
        <w:rPr>
          <w:rFonts w:cs="Times New Roman"/>
          <w:color w:val="000000"/>
          <w:sz w:val="20"/>
          <w:szCs w:val="20"/>
        </w:rPr>
        <w:t>.</w:t>
      </w:r>
    </w:p>
    <w:p w:rsidR="00563DB2" w:rsidRPr="00315C87" w:rsidRDefault="000F104D" w:rsidP="00530EDE">
      <w:pPr>
        <w:numPr>
          <w:ilvl w:val="1"/>
          <w:numId w:val="3"/>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 xml:space="preserve">No julgamento das propostas e da habilitação, o </w:t>
      </w:r>
      <w:r w:rsidR="00E17E25" w:rsidRPr="00315C87">
        <w:rPr>
          <w:rFonts w:cs="Times New Roman"/>
          <w:color w:val="000000"/>
          <w:sz w:val="20"/>
          <w:szCs w:val="20"/>
        </w:rPr>
        <w:t>Pregoeiro</w:t>
      </w:r>
      <w:r w:rsidRPr="00315C87">
        <w:rPr>
          <w:rFonts w:cs="Times New Roman"/>
          <w:color w:val="000000"/>
          <w:sz w:val="20"/>
          <w:szCs w:val="20"/>
        </w:rPr>
        <w:t xml:space="preserve"> poderá sanar erros ou falhas que não alterem a substância das propostas, dos documentos e sua validade jurídica, mediante despacho fundamentado, registrado em ata e acessível a todos, atribuindo-lhes validade e eficácia para fins de habilitação e classificação. </w:t>
      </w:r>
    </w:p>
    <w:p w:rsidR="00563DB2" w:rsidRPr="00315C87" w:rsidRDefault="000F104D" w:rsidP="00530EDE">
      <w:pPr>
        <w:numPr>
          <w:ilvl w:val="1"/>
          <w:numId w:val="3"/>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A homologação do resultado desta licitação não implicará direito à contratação.</w:t>
      </w:r>
    </w:p>
    <w:p w:rsidR="00563DB2" w:rsidRPr="00315C87" w:rsidRDefault="000F104D" w:rsidP="00530EDE">
      <w:pPr>
        <w:numPr>
          <w:ilvl w:val="1"/>
          <w:numId w:val="3"/>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As normas disciplinadoras da licitação serão sempre interpretadas em favor da ampliação da disputa entre os interessados, desde que não comprometam o interesse da Administração, o princípio da isonomia, a finalidade e a segurança da contratação.</w:t>
      </w:r>
    </w:p>
    <w:p w:rsidR="00563DB2" w:rsidRPr="00315C87" w:rsidRDefault="000F104D" w:rsidP="00530EDE">
      <w:pPr>
        <w:numPr>
          <w:ilvl w:val="1"/>
          <w:numId w:val="3"/>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lastRenderedPageBreak/>
        <w:t>Os licitantes assumem todos os custos de preparação e apresentação de suas propostas e a Administração não será, em nenhum caso, responsável por esses custos, independentemente da condução ou do resultado do processo licitatório.</w:t>
      </w:r>
    </w:p>
    <w:p w:rsidR="00563DB2" w:rsidRPr="00315C87" w:rsidRDefault="000F104D" w:rsidP="00530EDE">
      <w:pPr>
        <w:numPr>
          <w:ilvl w:val="1"/>
          <w:numId w:val="3"/>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Na contagem dos prazos estabelecidos neste Edital e seus Anexos, excluir-se-á o dia do início e incluir-se-á o do vencimento. Só se iniciam e vencem os prazos em dias de expediente na Administração.</w:t>
      </w:r>
      <w:r w:rsidR="00563DB2" w:rsidRPr="00315C87">
        <w:rPr>
          <w:rFonts w:cs="Times New Roman"/>
          <w:color w:val="000000"/>
          <w:sz w:val="20"/>
          <w:szCs w:val="20"/>
        </w:rPr>
        <w:t xml:space="preserve"> </w:t>
      </w:r>
    </w:p>
    <w:p w:rsidR="00563DB2" w:rsidRPr="00315C87" w:rsidRDefault="000F104D" w:rsidP="00530EDE">
      <w:pPr>
        <w:numPr>
          <w:ilvl w:val="1"/>
          <w:numId w:val="3"/>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O desatendimento de exigências formais não essenciais não importará o afastamento do licitante, desde que seja possível o aproveitamento do ato, observados os princípios da isonomia e do interesse público.</w:t>
      </w:r>
      <w:r w:rsidR="00563DB2" w:rsidRPr="00315C87">
        <w:rPr>
          <w:rFonts w:cs="Times New Roman"/>
          <w:color w:val="000000"/>
          <w:sz w:val="20"/>
          <w:szCs w:val="20"/>
        </w:rPr>
        <w:t xml:space="preserve"> </w:t>
      </w:r>
    </w:p>
    <w:p w:rsidR="00563DB2" w:rsidRPr="00315C87" w:rsidRDefault="000F104D" w:rsidP="00530EDE">
      <w:pPr>
        <w:numPr>
          <w:ilvl w:val="1"/>
          <w:numId w:val="3"/>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Em caso de divergência entre disposições deste Edital e de seus anexos ou demais peças que compõem o processo, prevalecerá as deste Edital.</w:t>
      </w:r>
      <w:r w:rsidR="00563DB2" w:rsidRPr="00315C87">
        <w:rPr>
          <w:rFonts w:cs="Times New Roman"/>
          <w:color w:val="000000"/>
          <w:sz w:val="20"/>
          <w:szCs w:val="20"/>
        </w:rPr>
        <w:t xml:space="preserve"> </w:t>
      </w:r>
    </w:p>
    <w:p w:rsidR="00563DB2" w:rsidRPr="00315C87" w:rsidRDefault="000F104D" w:rsidP="00530EDE">
      <w:pPr>
        <w:numPr>
          <w:ilvl w:val="1"/>
          <w:numId w:val="3"/>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 xml:space="preserve">O Edital está disponibilizado, na íntegra, no endereço eletrônico </w:t>
      </w:r>
      <w:hyperlink r:id="rId12" w:history="1">
        <w:r w:rsidR="00B174AC" w:rsidRPr="00B174AC">
          <w:rPr>
            <w:rStyle w:val="Hyperlink"/>
            <w:rFonts w:cs="Times New Roman"/>
            <w:color w:val="auto"/>
            <w:sz w:val="20"/>
            <w:szCs w:val="20"/>
          </w:rPr>
          <w:t>www.comprasnet.gov.br</w:t>
        </w:r>
      </w:hyperlink>
      <w:r w:rsidR="00B174AC" w:rsidRPr="00B174AC">
        <w:rPr>
          <w:rFonts w:cs="Times New Roman"/>
          <w:sz w:val="20"/>
          <w:szCs w:val="20"/>
        </w:rPr>
        <w:t xml:space="preserve"> e </w:t>
      </w:r>
      <w:hyperlink r:id="rId13" w:history="1">
        <w:r w:rsidR="00B174AC" w:rsidRPr="00B174AC">
          <w:rPr>
            <w:rStyle w:val="Hyperlink"/>
            <w:rFonts w:cs="Times New Roman"/>
            <w:color w:val="auto"/>
            <w:sz w:val="20"/>
            <w:szCs w:val="20"/>
          </w:rPr>
          <w:t>http://www.policiafederal.gov.br</w:t>
        </w:r>
      </w:hyperlink>
      <w:r w:rsidR="00B174AC" w:rsidRPr="00B174AC">
        <w:rPr>
          <w:rFonts w:cs="Times New Roman"/>
          <w:sz w:val="20"/>
          <w:szCs w:val="20"/>
        </w:rPr>
        <w:t xml:space="preserve"> &gt; Serviço</w:t>
      </w:r>
      <w:r w:rsidR="00444AC0">
        <w:rPr>
          <w:rFonts w:cs="Times New Roman"/>
          <w:sz w:val="20"/>
          <w:szCs w:val="20"/>
        </w:rPr>
        <w:t>s &gt; Licitações &gt; Licitações 2015</w:t>
      </w:r>
      <w:r w:rsidR="00B174AC" w:rsidRPr="00B174AC">
        <w:rPr>
          <w:rFonts w:cs="Times New Roman"/>
          <w:sz w:val="20"/>
          <w:szCs w:val="20"/>
        </w:rPr>
        <w:t xml:space="preserve"> &gt; Distrito Federal &gt; Órgãos Centrais &gt; DLOG &gt; Pregões</w:t>
      </w:r>
      <w:r w:rsidRPr="00B174AC">
        <w:rPr>
          <w:rFonts w:cs="Times New Roman"/>
          <w:sz w:val="20"/>
          <w:szCs w:val="20"/>
        </w:rPr>
        <w:t>,</w:t>
      </w:r>
      <w:r w:rsidRPr="00315C87">
        <w:rPr>
          <w:rFonts w:cs="Times New Roman"/>
          <w:color w:val="000000"/>
          <w:sz w:val="20"/>
          <w:szCs w:val="20"/>
        </w:rPr>
        <w:t xml:space="preserve"> e também poderão ser lidos e/ou obtidos no endereço </w:t>
      </w:r>
      <w:r w:rsidR="002F75AC">
        <w:rPr>
          <w:rFonts w:cs="Times New Roman"/>
          <w:sz w:val="20"/>
          <w:szCs w:val="20"/>
        </w:rPr>
        <w:t xml:space="preserve">Setor de Autarquias </w:t>
      </w:r>
      <w:r w:rsidR="00B174AC">
        <w:rPr>
          <w:rFonts w:cs="Times New Roman"/>
          <w:sz w:val="20"/>
          <w:szCs w:val="20"/>
        </w:rPr>
        <w:t>S</w:t>
      </w:r>
      <w:r w:rsidR="002F75AC">
        <w:rPr>
          <w:rFonts w:cs="Times New Roman"/>
          <w:sz w:val="20"/>
          <w:szCs w:val="20"/>
        </w:rPr>
        <w:t>ul</w:t>
      </w:r>
      <w:r w:rsidR="00B174AC">
        <w:rPr>
          <w:rFonts w:cs="Times New Roman"/>
          <w:sz w:val="20"/>
          <w:szCs w:val="20"/>
        </w:rPr>
        <w:t xml:space="preserve">; Quadra 06; </w:t>
      </w:r>
      <w:r w:rsidR="00B174AC" w:rsidRPr="00EB201A">
        <w:rPr>
          <w:rFonts w:cs="Times New Roman"/>
          <w:sz w:val="20"/>
          <w:szCs w:val="20"/>
        </w:rPr>
        <w:t>Lotes 09/10 – 1° andar, sala 110, CEP 70.037-900, Edifício Sede do Departamento de Polícia Federal, Brasília – DF</w:t>
      </w:r>
      <w:r w:rsidRPr="00315C87">
        <w:rPr>
          <w:rFonts w:cs="Times New Roman"/>
          <w:color w:val="000000"/>
          <w:sz w:val="20"/>
          <w:szCs w:val="20"/>
        </w:rPr>
        <w:t xml:space="preserve">, nos dias úteis, no horário das </w:t>
      </w:r>
      <w:proofErr w:type="gramStart"/>
      <w:r w:rsidR="00B174AC" w:rsidRPr="00B174AC">
        <w:rPr>
          <w:rFonts w:cs="Times New Roman"/>
          <w:sz w:val="20"/>
          <w:szCs w:val="20"/>
        </w:rPr>
        <w:t>08:00</w:t>
      </w:r>
      <w:proofErr w:type="gramEnd"/>
      <w:r w:rsidR="00B174AC" w:rsidRPr="00B174AC">
        <w:rPr>
          <w:rFonts w:cs="Times New Roman"/>
          <w:sz w:val="20"/>
          <w:szCs w:val="20"/>
        </w:rPr>
        <w:t xml:space="preserve"> </w:t>
      </w:r>
      <w:r w:rsidRPr="00B174AC">
        <w:rPr>
          <w:rFonts w:cs="Times New Roman"/>
          <w:sz w:val="20"/>
          <w:szCs w:val="20"/>
        </w:rPr>
        <w:t xml:space="preserve"> às </w:t>
      </w:r>
      <w:r w:rsidR="00B174AC" w:rsidRPr="00B174AC">
        <w:rPr>
          <w:rFonts w:cs="Times New Roman"/>
          <w:sz w:val="20"/>
          <w:szCs w:val="20"/>
        </w:rPr>
        <w:t>17:00</w:t>
      </w:r>
      <w:r w:rsidRPr="00315C87">
        <w:rPr>
          <w:rFonts w:cs="Times New Roman"/>
          <w:color w:val="000000"/>
          <w:sz w:val="20"/>
          <w:szCs w:val="20"/>
        </w:rPr>
        <w:t xml:space="preserve"> horas, mesmo endereço e período no qual os autos do processo administrativo permanecerão com vista franqueada aos interessados.</w:t>
      </w:r>
    </w:p>
    <w:p w:rsidR="00563DB2" w:rsidRPr="00315C87" w:rsidRDefault="000F104D" w:rsidP="00530EDE">
      <w:pPr>
        <w:numPr>
          <w:ilvl w:val="1"/>
          <w:numId w:val="3"/>
        </w:numPr>
        <w:spacing w:before="120" w:after="120" w:line="276" w:lineRule="auto"/>
        <w:ind w:left="425" w:firstLine="0"/>
        <w:jc w:val="both"/>
        <w:rPr>
          <w:rFonts w:cs="Times New Roman"/>
          <w:color w:val="000000"/>
          <w:sz w:val="20"/>
          <w:szCs w:val="20"/>
        </w:rPr>
      </w:pPr>
      <w:r w:rsidRPr="00315C87">
        <w:rPr>
          <w:rFonts w:cs="Times New Roman"/>
          <w:color w:val="000000"/>
          <w:sz w:val="20"/>
          <w:szCs w:val="20"/>
        </w:rPr>
        <w:t>Integram este Edital, para todos os fins e efeitos, os seguintes anexos:</w:t>
      </w:r>
    </w:p>
    <w:p w:rsidR="009C3361" w:rsidRPr="00315C87" w:rsidRDefault="009C3361" w:rsidP="00530EDE">
      <w:pPr>
        <w:numPr>
          <w:ilvl w:val="2"/>
          <w:numId w:val="3"/>
        </w:numPr>
        <w:spacing w:before="120" w:after="120" w:line="276" w:lineRule="auto"/>
        <w:ind w:left="1134" w:firstLine="0"/>
        <w:jc w:val="both"/>
        <w:rPr>
          <w:rFonts w:cs="Times New Roman"/>
          <w:color w:val="000000"/>
          <w:sz w:val="20"/>
          <w:szCs w:val="20"/>
        </w:rPr>
      </w:pPr>
      <w:r w:rsidRPr="00315C87">
        <w:rPr>
          <w:rFonts w:cs="Times New Roman"/>
          <w:color w:val="000000"/>
          <w:sz w:val="20"/>
          <w:szCs w:val="20"/>
        </w:rPr>
        <w:t xml:space="preserve">ANEXO I </w:t>
      </w:r>
      <w:r w:rsidR="003C386B" w:rsidRPr="00315C87">
        <w:rPr>
          <w:rFonts w:cs="Times New Roman"/>
          <w:color w:val="000000"/>
          <w:sz w:val="20"/>
          <w:szCs w:val="20"/>
        </w:rPr>
        <w:t>–</w:t>
      </w:r>
      <w:r w:rsidRPr="00315C87">
        <w:rPr>
          <w:rFonts w:cs="Times New Roman"/>
          <w:color w:val="000000"/>
          <w:sz w:val="20"/>
          <w:szCs w:val="20"/>
        </w:rPr>
        <w:t xml:space="preserve"> Termo de Referência;</w:t>
      </w:r>
    </w:p>
    <w:p w:rsidR="003C386B" w:rsidRPr="00315C87" w:rsidRDefault="003C386B" w:rsidP="00530EDE">
      <w:pPr>
        <w:numPr>
          <w:ilvl w:val="2"/>
          <w:numId w:val="3"/>
        </w:numPr>
        <w:spacing w:before="120" w:after="120" w:line="276" w:lineRule="auto"/>
        <w:ind w:left="1134" w:firstLine="0"/>
        <w:jc w:val="both"/>
        <w:rPr>
          <w:rFonts w:cs="Times New Roman"/>
          <w:color w:val="000000"/>
          <w:sz w:val="20"/>
          <w:szCs w:val="20"/>
        </w:rPr>
      </w:pPr>
      <w:r w:rsidRPr="00315C87">
        <w:rPr>
          <w:rFonts w:cs="Times New Roman"/>
          <w:color w:val="000000"/>
          <w:sz w:val="20"/>
          <w:szCs w:val="20"/>
        </w:rPr>
        <w:t>ANEXO II – Minuta de Ata de Registro de Preços;</w:t>
      </w:r>
    </w:p>
    <w:p w:rsidR="009C3361" w:rsidRPr="00315C87" w:rsidRDefault="009C3361" w:rsidP="00530EDE">
      <w:pPr>
        <w:numPr>
          <w:ilvl w:val="2"/>
          <w:numId w:val="3"/>
        </w:numPr>
        <w:spacing w:before="120" w:after="120" w:line="276" w:lineRule="auto"/>
        <w:ind w:left="1134" w:firstLine="0"/>
        <w:jc w:val="both"/>
        <w:rPr>
          <w:rFonts w:cs="Times New Roman"/>
          <w:color w:val="000000"/>
          <w:sz w:val="20"/>
          <w:szCs w:val="20"/>
        </w:rPr>
      </w:pPr>
      <w:r w:rsidRPr="00315C87">
        <w:rPr>
          <w:rFonts w:cs="Times New Roman"/>
          <w:color w:val="000000"/>
          <w:sz w:val="20"/>
          <w:szCs w:val="20"/>
        </w:rPr>
        <w:t>ANEXO I</w:t>
      </w:r>
      <w:r w:rsidR="003C386B" w:rsidRPr="00315C87">
        <w:rPr>
          <w:rFonts w:cs="Times New Roman"/>
          <w:color w:val="000000"/>
          <w:sz w:val="20"/>
          <w:szCs w:val="20"/>
        </w:rPr>
        <w:t>I</w:t>
      </w:r>
      <w:r w:rsidRPr="00315C87">
        <w:rPr>
          <w:rFonts w:cs="Times New Roman"/>
          <w:color w:val="000000"/>
          <w:sz w:val="20"/>
          <w:szCs w:val="20"/>
        </w:rPr>
        <w:t>I – Minuta de Termo de Contrato;</w:t>
      </w:r>
    </w:p>
    <w:p w:rsidR="000F104D" w:rsidRDefault="000F104D" w:rsidP="000F104D">
      <w:pPr>
        <w:spacing w:after="120" w:line="276" w:lineRule="auto"/>
        <w:ind w:right="-15"/>
        <w:jc w:val="both"/>
        <w:rPr>
          <w:rFonts w:cs="Times New Roman"/>
          <w:iCs/>
          <w:color w:val="000000"/>
          <w:sz w:val="20"/>
          <w:szCs w:val="20"/>
        </w:rPr>
      </w:pPr>
    </w:p>
    <w:p w:rsidR="00801792" w:rsidRPr="00315C87" w:rsidRDefault="00801792" w:rsidP="000F104D">
      <w:pPr>
        <w:spacing w:after="120" w:line="276" w:lineRule="auto"/>
        <w:ind w:right="-15"/>
        <w:jc w:val="both"/>
        <w:rPr>
          <w:rFonts w:cs="Times New Roman"/>
          <w:iCs/>
          <w:color w:val="000000"/>
          <w:sz w:val="20"/>
          <w:szCs w:val="20"/>
        </w:rPr>
      </w:pPr>
    </w:p>
    <w:p w:rsidR="000F104D" w:rsidRPr="00315C87" w:rsidRDefault="00AD6208" w:rsidP="00B174AC">
      <w:pPr>
        <w:spacing w:after="120" w:line="276" w:lineRule="auto"/>
        <w:ind w:left="360" w:right="-15"/>
        <w:jc w:val="right"/>
        <w:rPr>
          <w:rFonts w:cs="Times New Roman"/>
          <w:color w:val="000000"/>
          <w:sz w:val="20"/>
          <w:szCs w:val="20"/>
        </w:rPr>
      </w:pPr>
      <w:r>
        <w:rPr>
          <w:rFonts w:cs="Times New Roman"/>
          <w:color w:val="000000"/>
          <w:sz w:val="20"/>
          <w:szCs w:val="20"/>
        </w:rPr>
        <w:t>Brasília-DF, 16 de Junho</w:t>
      </w:r>
      <w:r w:rsidR="002F75AC">
        <w:rPr>
          <w:rFonts w:cs="Times New Roman"/>
          <w:color w:val="000000"/>
          <w:sz w:val="20"/>
          <w:szCs w:val="20"/>
        </w:rPr>
        <w:t xml:space="preserve"> de 2015</w:t>
      </w:r>
    </w:p>
    <w:p w:rsidR="000F104D" w:rsidRDefault="000F104D" w:rsidP="000F104D">
      <w:pPr>
        <w:spacing w:after="120" w:line="276" w:lineRule="auto"/>
        <w:ind w:right="-15" w:firstLine="720"/>
        <w:jc w:val="both"/>
        <w:rPr>
          <w:rFonts w:cs="Times New Roman"/>
          <w:color w:val="000000"/>
          <w:sz w:val="20"/>
          <w:szCs w:val="20"/>
        </w:rPr>
      </w:pPr>
    </w:p>
    <w:p w:rsidR="00DA59C7" w:rsidRDefault="00DA59C7" w:rsidP="000F104D">
      <w:pPr>
        <w:spacing w:after="120" w:line="276" w:lineRule="auto"/>
        <w:ind w:right="-15" w:firstLine="720"/>
        <w:jc w:val="both"/>
        <w:rPr>
          <w:rFonts w:cs="Times New Roman"/>
          <w:color w:val="000000"/>
          <w:sz w:val="20"/>
          <w:szCs w:val="20"/>
        </w:rPr>
      </w:pPr>
    </w:p>
    <w:p w:rsidR="00DA59C7" w:rsidRDefault="00DA59C7" w:rsidP="000F104D">
      <w:pPr>
        <w:spacing w:after="120" w:line="276" w:lineRule="auto"/>
        <w:ind w:right="-15" w:firstLine="720"/>
        <w:jc w:val="both"/>
        <w:rPr>
          <w:rFonts w:cs="Times New Roman"/>
          <w:color w:val="000000"/>
          <w:sz w:val="20"/>
          <w:szCs w:val="20"/>
        </w:rPr>
      </w:pPr>
    </w:p>
    <w:p w:rsidR="002F75AC" w:rsidRPr="00315C87" w:rsidRDefault="00DA59C7" w:rsidP="00DA59C7">
      <w:pPr>
        <w:ind w:right="-15" w:firstLine="720"/>
        <w:jc w:val="center"/>
        <w:rPr>
          <w:rFonts w:cs="Times New Roman"/>
          <w:color w:val="000000"/>
          <w:sz w:val="20"/>
          <w:szCs w:val="20"/>
        </w:rPr>
      </w:pPr>
      <w:r>
        <w:rPr>
          <w:rFonts w:cs="Times New Roman"/>
          <w:color w:val="000000"/>
          <w:sz w:val="20"/>
          <w:szCs w:val="20"/>
        </w:rPr>
        <w:softHyphen/>
      </w:r>
      <w:r>
        <w:rPr>
          <w:rFonts w:cs="Times New Roman"/>
          <w:color w:val="000000"/>
          <w:sz w:val="20"/>
          <w:szCs w:val="20"/>
        </w:rPr>
        <w:softHyphen/>
        <w:t>____________________________________________________________</w:t>
      </w:r>
    </w:p>
    <w:p w:rsidR="000F104D" w:rsidRPr="000D5288" w:rsidRDefault="002C25A2" w:rsidP="00DA59C7">
      <w:pPr>
        <w:jc w:val="center"/>
        <w:rPr>
          <w:rFonts w:cs="Times New Roman"/>
          <w:sz w:val="20"/>
          <w:szCs w:val="20"/>
        </w:rPr>
      </w:pPr>
      <w:r>
        <w:rPr>
          <w:rFonts w:cs="Times New Roman"/>
          <w:b/>
          <w:bCs/>
          <w:iCs/>
          <w:color w:val="000000"/>
          <w:sz w:val="20"/>
          <w:szCs w:val="20"/>
        </w:rPr>
        <w:t>Autoridade C</w:t>
      </w:r>
      <w:r w:rsidR="000F104D" w:rsidRPr="00315C87">
        <w:rPr>
          <w:rFonts w:cs="Times New Roman"/>
          <w:b/>
          <w:bCs/>
          <w:iCs/>
          <w:color w:val="000000"/>
          <w:sz w:val="20"/>
          <w:szCs w:val="20"/>
        </w:rPr>
        <w:t>ompetente</w:t>
      </w:r>
    </w:p>
    <w:sectPr w:rsidR="000F104D" w:rsidRPr="000D5288" w:rsidSect="001C24A1">
      <w:headerReference w:type="default" r:id="rId14"/>
      <w:pgSz w:w="11906" w:h="16838"/>
      <w:pgMar w:top="1418" w:right="1134" w:bottom="1418"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028D" w:rsidRDefault="00C0028D">
      <w:r>
        <w:separator/>
      </w:r>
    </w:p>
  </w:endnote>
  <w:endnote w:type="continuationSeparator" w:id="0">
    <w:p w:rsidR="00C0028D" w:rsidRDefault="00C0028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Ecofont_Spranq_eco_Sans">
    <w:altName w:val="Trebuchet MS"/>
    <w:charset w:val="00"/>
    <w:family w:val="swiss"/>
    <w:pitch w:val="variable"/>
    <w:sig w:usb0="00000003" w:usb1="1000204A" w:usb2="00000000" w:usb3="00000000" w:csb0="00000001"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00022FF" w:usb1="C000205B" w:usb2="00000009" w:usb3="00000000" w:csb0="000001DF" w:csb1="00000000"/>
  </w:font>
  <w:font w:name="Zurich BT">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028D" w:rsidRDefault="00C0028D">
      <w:r>
        <w:separator/>
      </w:r>
    </w:p>
  </w:footnote>
  <w:footnote w:type="continuationSeparator" w:id="0">
    <w:p w:rsidR="00C0028D" w:rsidRDefault="00C0028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028D" w:rsidRPr="00C93071" w:rsidRDefault="00C0028D" w:rsidP="00730DB3">
    <w:pPr>
      <w:pStyle w:val="Cabealho"/>
      <w:jc w:val="center"/>
      <w:rPr>
        <w:sz w:val="16"/>
        <w:szCs w:val="16"/>
      </w:rPr>
    </w:pPr>
    <w:r w:rsidRPr="00C93071">
      <w:rPr>
        <w:noProof/>
        <w:sz w:val="16"/>
        <w:szCs w:val="16"/>
      </w:rPr>
      <w:drawing>
        <wp:inline distT="0" distB="0" distL="0" distR="0">
          <wp:extent cx="701040" cy="782320"/>
          <wp:effectExtent l="19050" t="0" r="3810" b="0"/>
          <wp:docPr id="1" name="Imagem 1" descr="Brastra.gif (4376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Brastra.gif (4376 bytes)"/>
                  <pic:cNvPicPr>
                    <a:picLocks noChangeAspect="1" noChangeArrowheads="1"/>
                  </pic:cNvPicPr>
                </pic:nvPicPr>
                <pic:blipFill>
                  <a:blip r:embed="rId1" cstate="print"/>
                  <a:srcRect/>
                  <a:stretch>
                    <a:fillRect/>
                  </a:stretch>
                </pic:blipFill>
                <pic:spPr bwMode="auto">
                  <a:xfrm>
                    <a:off x="0" y="0"/>
                    <a:ext cx="701040" cy="782320"/>
                  </a:xfrm>
                  <a:prstGeom prst="rect">
                    <a:avLst/>
                  </a:prstGeom>
                  <a:noFill/>
                  <a:ln w="9525">
                    <a:noFill/>
                    <a:miter lim="800000"/>
                    <a:headEnd/>
                    <a:tailEnd/>
                  </a:ln>
                </pic:spPr>
              </pic:pic>
            </a:graphicData>
          </a:graphic>
        </wp:inline>
      </w:drawing>
    </w:r>
  </w:p>
  <w:p w:rsidR="00C0028D" w:rsidRPr="00C93071" w:rsidRDefault="00C0028D" w:rsidP="00730DB3">
    <w:pPr>
      <w:pStyle w:val="Cabealho"/>
      <w:spacing w:before="40"/>
      <w:jc w:val="center"/>
      <w:rPr>
        <w:b/>
        <w:bCs/>
        <w:sz w:val="16"/>
        <w:szCs w:val="16"/>
      </w:rPr>
    </w:pPr>
    <w:r w:rsidRPr="00C93071">
      <w:rPr>
        <w:b/>
        <w:bCs/>
        <w:sz w:val="16"/>
        <w:szCs w:val="16"/>
      </w:rPr>
      <w:t>MJ/DEPARTAMENTO DE POLÍCIA FEDERAL</w:t>
    </w:r>
  </w:p>
  <w:p w:rsidR="00C0028D" w:rsidRPr="00C93071" w:rsidRDefault="00C0028D" w:rsidP="00730DB3">
    <w:pPr>
      <w:pStyle w:val="Cabealho"/>
      <w:jc w:val="center"/>
      <w:rPr>
        <w:b/>
        <w:bCs/>
        <w:sz w:val="16"/>
        <w:szCs w:val="16"/>
      </w:rPr>
    </w:pPr>
    <w:r w:rsidRPr="00C93071">
      <w:rPr>
        <w:b/>
        <w:bCs/>
        <w:sz w:val="16"/>
        <w:szCs w:val="16"/>
      </w:rPr>
      <w:t>DIRETORIA DE ADMINISTRAÇÃO E LOGÍSTICA POLICIAL</w:t>
    </w:r>
  </w:p>
  <w:p w:rsidR="00C0028D" w:rsidRPr="00C93071" w:rsidRDefault="00C0028D" w:rsidP="00730DB3">
    <w:pPr>
      <w:pStyle w:val="Cabealho"/>
      <w:jc w:val="center"/>
      <w:rPr>
        <w:sz w:val="16"/>
        <w:szCs w:val="16"/>
      </w:rPr>
    </w:pPr>
    <w:r w:rsidRPr="00C93071">
      <w:rPr>
        <w:b/>
        <w:bCs/>
        <w:sz w:val="16"/>
        <w:szCs w:val="16"/>
      </w:rPr>
      <w:t>COORDENAÇÃO DE ADMINISTRAÇÃO</w:t>
    </w:r>
  </w:p>
  <w:p w:rsidR="00C0028D" w:rsidRDefault="00C0028D">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1D5C100D"/>
    <w:multiLevelType w:val="multilevel"/>
    <w:tmpl w:val="EC367D98"/>
    <w:lvl w:ilvl="0">
      <w:start w:val="1"/>
      <w:numFmt w:val="decimal"/>
      <w:lvlText w:val="%1."/>
      <w:lvlJc w:val="left"/>
      <w:pPr>
        <w:ind w:left="360" w:hanging="360"/>
      </w:pPr>
    </w:lvl>
    <w:lvl w:ilvl="1">
      <w:start w:val="1"/>
      <w:numFmt w:val="decimal"/>
      <w:lvlText w:val="%1.%2."/>
      <w:lvlJc w:val="left"/>
      <w:pPr>
        <w:ind w:left="1142" w:hanging="432"/>
      </w:pPr>
      <w:rPr>
        <w:b w:val="0"/>
        <w:color w:val="auto"/>
        <w:sz w:val="20"/>
        <w:szCs w:val="20"/>
      </w:rPr>
    </w:lvl>
    <w:lvl w:ilvl="2">
      <w:start w:val="1"/>
      <w:numFmt w:val="decimal"/>
      <w:lvlText w:val="%1.%2.%3."/>
      <w:lvlJc w:val="left"/>
      <w:pPr>
        <w:ind w:left="1497" w:hanging="504"/>
      </w:pPr>
      <w:rPr>
        <w:b w:val="0"/>
      </w:rPr>
    </w:lvl>
    <w:lvl w:ilvl="3">
      <w:start w:val="1"/>
      <w:numFmt w:val="decimal"/>
      <w:lvlText w:val="%1.%2.%3.%4."/>
      <w:lvlJc w:val="left"/>
      <w:pPr>
        <w:ind w:left="1783"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7FE43037"/>
    <w:multiLevelType w:val="multilevel"/>
    <w:tmpl w:val="149E7214"/>
    <w:lvl w:ilvl="0">
      <w:start w:val="2"/>
      <w:numFmt w:val="decimal"/>
      <w:lvlText w:val="%1."/>
      <w:lvlJc w:val="left"/>
      <w:pPr>
        <w:ind w:left="384" w:hanging="384"/>
      </w:pPr>
      <w:rPr>
        <w:rFonts w:hint="default"/>
        <w:color w:val="auto"/>
      </w:rPr>
    </w:lvl>
    <w:lvl w:ilvl="1">
      <w:start w:val="1"/>
      <w:numFmt w:val="decimal"/>
      <w:lvlText w:val="%1.%2."/>
      <w:lvlJc w:val="left"/>
      <w:pPr>
        <w:ind w:left="1430" w:hanging="720"/>
      </w:pPr>
      <w:rPr>
        <w:rFonts w:ascii="Ecofont_Spranq_eco_Sans" w:hAnsi="Ecofont_Spranq_eco_Sans" w:hint="default"/>
        <w:b w:val="0"/>
        <w:color w:val="auto"/>
        <w:sz w:val="20"/>
        <w:szCs w:val="20"/>
      </w:rPr>
    </w:lvl>
    <w:lvl w:ilvl="2">
      <w:start w:val="1"/>
      <w:numFmt w:val="decimal"/>
      <w:lvlText w:val="%1.%2.%3."/>
      <w:lvlJc w:val="left"/>
      <w:pPr>
        <w:ind w:left="2140" w:hanging="720"/>
      </w:pPr>
      <w:rPr>
        <w:rFonts w:hint="default"/>
        <w:b w:val="0"/>
        <w:i w:val="0"/>
        <w:sz w:val="20"/>
        <w:szCs w:val="20"/>
      </w:rPr>
    </w:lvl>
    <w:lvl w:ilvl="3">
      <w:start w:val="1"/>
      <w:numFmt w:val="decimal"/>
      <w:lvlText w:val="%1.%2.%3.%4."/>
      <w:lvlJc w:val="left"/>
      <w:pPr>
        <w:ind w:left="3632" w:hanging="1080"/>
      </w:pPr>
      <w:rPr>
        <w:rFonts w:hint="default"/>
      </w:rPr>
    </w:lvl>
    <w:lvl w:ilvl="4">
      <w:start w:val="1"/>
      <w:numFmt w:val="decimal"/>
      <w:lvlText w:val="%1.%2.%3.%4.%5."/>
      <w:lvlJc w:val="left"/>
      <w:pPr>
        <w:ind w:left="4280" w:hanging="144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7130" w:hanging="2160"/>
      </w:pPr>
      <w:rPr>
        <w:rFonts w:hint="default"/>
      </w:rPr>
    </w:lvl>
    <w:lvl w:ilvl="8">
      <w:start w:val="1"/>
      <w:numFmt w:val="decimal"/>
      <w:lvlText w:val="%1.%2.%3.%4.%5.%6.%7.%8.%9."/>
      <w:lvlJc w:val="left"/>
      <w:pPr>
        <w:ind w:left="7840" w:hanging="2160"/>
      </w:pPr>
      <w:rPr>
        <w:rFonts w:hint="default"/>
      </w:rPr>
    </w:lvl>
  </w:abstractNum>
  <w:num w:numId="1">
    <w:abstractNumId w:val="1"/>
  </w:num>
  <w:num w:numId="2">
    <w:abstractNumId w:val="0"/>
  </w:num>
  <w:num w:numId="3">
    <w:abstractNumId w:val="2"/>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mirrorMargins/>
  <w:proofState w:spelling="clean" w:grammar="clean"/>
  <w:attachedTemplate r:id="rId1"/>
  <w:stylePaneFormatFilter w:val="3F04"/>
  <w:defaultTabStop w:val="708"/>
  <w:hyphenationZone w:val="425"/>
  <w:characterSpacingControl w:val="doNotCompress"/>
  <w:hdrShapeDefaults>
    <o:shapedefaults v:ext="edit" spidmax="38913"/>
  </w:hdrShapeDefaults>
  <w:footnotePr>
    <w:footnote w:id="-1"/>
    <w:footnote w:id="0"/>
  </w:footnotePr>
  <w:endnotePr>
    <w:endnote w:id="-1"/>
    <w:endnote w:id="0"/>
  </w:endnotePr>
  <w:compat/>
  <w:rsids>
    <w:rsidRoot w:val="00E264BC"/>
    <w:rsid w:val="000005FF"/>
    <w:rsid w:val="0000236D"/>
    <w:rsid w:val="00003298"/>
    <w:rsid w:val="00012488"/>
    <w:rsid w:val="00017735"/>
    <w:rsid w:val="00020894"/>
    <w:rsid w:val="0002260C"/>
    <w:rsid w:val="0002306D"/>
    <w:rsid w:val="000242C8"/>
    <w:rsid w:val="00027155"/>
    <w:rsid w:val="000318BA"/>
    <w:rsid w:val="00033B03"/>
    <w:rsid w:val="00034A29"/>
    <w:rsid w:val="00040957"/>
    <w:rsid w:val="00047D73"/>
    <w:rsid w:val="00056433"/>
    <w:rsid w:val="0005755A"/>
    <w:rsid w:val="00057DF0"/>
    <w:rsid w:val="00060414"/>
    <w:rsid w:val="00062853"/>
    <w:rsid w:val="0006537A"/>
    <w:rsid w:val="000670EC"/>
    <w:rsid w:val="000677A2"/>
    <w:rsid w:val="00067ED2"/>
    <w:rsid w:val="00070375"/>
    <w:rsid w:val="00070EA5"/>
    <w:rsid w:val="0007230A"/>
    <w:rsid w:val="00074018"/>
    <w:rsid w:val="00076135"/>
    <w:rsid w:val="00076CBC"/>
    <w:rsid w:val="00077077"/>
    <w:rsid w:val="000779C7"/>
    <w:rsid w:val="00081098"/>
    <w:rsid w:val="00081853"/>
    <w:rsid w:val="000826B8"/>
    <w:rsid w:val="00087EF2"/>
    <w:rsid w:val="00090F5D"/>
    <w:rsid w:val="00092759"/>
    <w:rsid w:val="00094321"/>
    <w:rsid w:val="000A102A"/>
    <w:rsid w:val="000A1A7B"/>
    <w:rsid w:val="000A1B88"/>
    <w:rsid w:val="000A23DA"/>
    <w:rsid w:val="000A2AFA"/>
    <w:rsid w:val="000A674F"/>
    <w:rsid w:val="000B0288"/>
    <w:rsid w:val="000B6451"/>
    <w:rsid w:val="000B7B55"/>
    <w:rsid w:val="000C123B"/>
    <w:rsid w:val="000C21AD"/>
    <w:rsid w:val="000C2C16"/>
    <w:rsid w:val="000C670A"/>
    <w:rsid w:val="000C6C77"/>
    <w:rsid w:val="000D2AC3"/>
    <w:rsid w:val="000D5288"/>
    <w:rsid w:val="000E326F"/>
    <w:rsid w:val="000F104D"/>
    <w:rsid w:val="000F1C1C"/>
    <w:rsid w:val="000F4011"/>
    <w:rsid w:val="000F4088"/>
    <w:rsid w:val="000F4F96"/>
    <w:rsid w:val="000F5A07"/>
    <w:rsid w:val="00100990"/>
    <w:rsid w:val="00105707"/>
    <w:rsid w:val="001103FF"/>
    <w:rsid w:val="00110D99"/>
    <w:rsid w:val="00111BD6"/>
    <w:rsid w:val="00113EEB"/>
    <w:rsid w:val="001219B0"/>
    <w:rsid w:val="00124990"/>
    <w:rsid w:val="00125CCF"/>
    <w:rsid w:val="001304C0"/>
    <w:rsid w:val="001315F2"/>
    <w:rsid w:val="0014004B"/>
    <w:rsid w:val="00140385"/>
    <w:rsid w:val="0014325E"/>
    <w:rsid w:val="00146BDF"/>
    <w:rsid w:val="00150295"/>
    <w:rsid w:val="001516EA"/>
    <w:rsid w:val="00153E25"/>
    <w:rsid w:val="00154505"/>
    <w:rsid w:val="0015684D"/>
    <w:rsid w:val="00160BBD"/>
    <w:rsid w:val="00160DA4"/>
    <w:rsid w:val="0016584A"/>
    <w:rsid w:val="00170CE1"/>
    <w:rsid w:val="00174CAA"/>
    <w:rsid w:val="00177CD5"/>
    <w:rsid w:val="001817D2"/>
    <w:rsid w:val="0018218A"/>
    <w:rsid w:val="00184086"/>
    <w:rsid w:val="001904A8"/>
    <w:rsid w:val="001926F0"/>
    <w:rsid w:val="00193820"/>
    <w:rsid w:val="001A1732"/>
    <w:rsid w:val="001A2CE9"/>
    <w:rsid w:val="001A3A05"/>
    <w:rsid w:val="001A3E18"/>
    <w:rsid w:val="001B005B"/>
    <w:rsid w:val="001B0407"/>
    <w:rsid w:val="001C24A1"/>
    <w:rsid w:val="001C3F32"/>
    <w:rsid w:val="001C48B6"/>
    <w:rsid w:val="001C4C04"/>
    <w:rsid w:val="001C5567"/>
    <w:rsid w:val="001C694F"/>
    <w:rsid w:val="001C721E"/>
    <w:rsid w:val="001C73CE"/>
    <w:rsid w:val="001D065B"/>
    <w:rsid w:val="001D4F39"/>
    <w:rsid w:val="001D7B52"/>
    <w:rsid w:val="001E2E06"/>
    <w:rsid w:val="001E3AAF"/>
    <w:rsid w:val="001F0A6E"/>
    <w:rsid w:val="001F1E52"/>
    <w:rsid w:val="001F2212"/>
    <w:rsid w:val="001F39FA"/>
    <w:rsid w:val="001F68F4"/>
    <w:rsid w:val="00201496"/>
    <w:rsid w:val="00202A04"/>
    <w:rsid w:val="00203BD2"/>
    <w:rsid w:val="00205197"/>
    <w:rsid w:val="0020593D"/>
    <w:rsid w:val="00207B98"/>
    <w:rsid w:val="00210001"/>
    <w:rsid w:val="0021106D"/>
    <w:rsid w:val="00216863"/>
    <w:rsid w:val="00216E43"/>
    <w:rsid w:val="00221BA5"/>
    <w:rsid w:val="00222980"/>
    <w:rsid w:val="002241A2"/>
    <w:rsid w:val="002266D9"/>
    <w:rsid w:val="00231E9C"/>
    <w:rsid w:val="00235967"/>
    <w:rsid w:val="00240B17"/>
    <w:rsid w:val="00241D78"/>
    <w:rsid w:val="00246DAE"/>
    <w:rsid w:val="002538B4"/>
    <w:rsid w:val="002538E3"/>
    <w:rsid w:val="00255907"/>
    <w:rsid w:val="00255C24"/>
    <w:rsid w:val="00260802"/>
    <w:rsid w:val="0026386A"/>
    <w:rsid w:val="00267125"/>
    <w:rsid w:val="00267B22"/>
    <w:rsid w:val="00267C23"/>
    <w:rsid w:val="00271CB6"/>
    <w:rsid w:val="0027301A"/>
    <w:rsid w:val="00276ECC"/>
    <w:rsid w:val="00281152"/>
    <w:rsid w:val="0028765E"/>
    <w:rsid w:val="0029037D"/>
    <w:rsid w:val="002937D4"/>
    <w:rsid w:val="00296F31"/>
    <w:rsid w:val="002A17C6"/>
    <w:rsid w:val="002A5B83"/>
    <w:rsid w:val="002B16DA"/>
    <w:rsid w:val="002B2966"/>
    <w:rsid w:val="002B3FA9"/>
    <w:rsid w:val="002B5E72"/>
    <w:rsid w:val="002C25A2"/>
    <w:rsid w:val="002C3B8E"/>
    <w:rsid w:val="002C54C1"/>
    <w:rsid w:val="002C6064"/>
    <w:rsid w:val="002C6111"/>
    <w:rsid w:val="002C661C"/>
    <w:rsid w:val="002D39AA"/>
    <w:rsid w:val="002D78B4"/>
    <w:rsid w:val="002D7C8E"/>
    <w:rsid w:val="002E160F"/>
    <w:rsid w:val="002E3F91"/>
    <w:rsid w:val="002E41C6"/>
    <w:rsid w:val="002E4709"/>
    <w:rsid w:val="002E480D"/>
    <w:rsid w:val="002E5F6B"/>
    <w:rsid w:val="002E62E6"/>
    <w:rsid w:val="002E713E"/>
    <w:rsid w:val="002F02F8"/>
    <w:rsid w:val="002F084D"/>
    <w:rsid w:val="002F308B"/>
    <w:rsid w:val="002F75AC"/>
    <w:rsid w:val="00310B4A"/>
    <w:rsid w:val="00314264"/>
    <w:rsid w:val="00314576"/>
    <w:rsid w:val="003153A5"/>
    <w:rsid w:val="003155D6"/>
    <w:rsid w:val="00315C87"/>
    <w:rsid w:val="003238C3"/>
    <w:rsid w:val="00324BCD"/>
    <w:rsid w:val="00324F30"/>
    <w:rsid w:val="00325023"/>
    <w:rsid w:val="00325FD8"/>
    <w:rsid w:val="003265B9"/>
    <w:rsid w:val="00327232"/>
    <w:rsid w:val="00331182"/>
    <w:rsid w:val="003366E5"/>
    <w:rsid w:val="0033678D"/>
    <w:rsid w:val="00336E39"/>
    <w:rsid w:val="00340EE0"/>
    <w:rsid w:val="00343032"/>
    <w:rsid w:val="003525FA"/>
    <w:rsid w:val="0035658A"/>
    <w:rsid w:val="0035727A"/>
    <w:rsid w:val="00363843"/>
    <w:rsid w:val="00364141"/>
    <w:rsid w:val="00367EF6"/>
    <w:rsid w:val="00373F2A"/>
    <w:rsid w:val="00377812"/>
    <w:rsid w:val="003779A2"/>
    <w:rsid w:val="0038139C"/>
    <w:rsid w:val="003842F3"/>
    <w:rsid w:val="00386157"/>
    <w:rsid w:val="00386ADE"/>
    <w:rsid w:val="00390815"/>
    <w:rsid w:val="00391E14"/>
    <w:rsid w:val="003959F6"/>
    <w:rsid w:val="003A4948"/>
    <w:rsid w:val="003A6F84"/>
    <w:rsid w:val="003A73C1"/>
    <w:rsid w:val="003B02D6"/>
    <w:rsid w:val="003B49BB"/>
    <w:rsid w:val="003B791E"/>
    <w:rsid w:val="003C2166"/>
    <w:rsid w:val="003C386B"/>
    <w:rsid w:val="003C4C35"/>
    <w:rsid w:val="003C609E"/>
    <w:rsid w:val="003C6275"/>
    <w:rsid w:val="003D67FF"/>
    <w:rsid w:val="003E2073"/>
    <w:rsid w:val="003E4927"/>
    <w:rsid w:val="003E4D76"/>
    <w:rsid w:val="003E55B1"/>
    <w:rsid w:val="003F004A"/>
    <w:rsid w:val="003F1437"/>
    <w:rsid w:val="003F185C"/>
    <w:rsid w:val="003F36A3"/>
    <w:rsid w:val="003F38BA"/>
    <w:rsid w:val="003F3AC0"/>
    <w:rsid w:val="003F4F9D"/>
    <w:rsid w:val="00400200"/>
    <w:rsid w:val="00401727"/>
    <w:rsid w:val="0040443F"/>
    <w:rsid w:val="004053E1"/>
    <w:rsid w:val="004054F1"/>
    <w:rsid w:val="00407C6C"/>
    <w:rsid w:val="00407F1C"/>
    <w:rsid w:val="00410E66"/>
    <w:rsid w:val="00412BEE"/>
    <w:rsid w:val="00415D0B"/>
    <w:rsid w:val="00415F27"/>
    <w:rsid w:val="00416A59"/>
    <w:rsid w:val="00417CA8"/>
    <w:rsid w:val="0042190C"/>
    <w:rsid w:val="0042442B"/>
    <w:rsid w:val="00425359"/>
    <w:rsid w:val="004316D7"/>
    <w:rsid w:val="00431EDA"/>
    <w:rsid w:val="00431F33"/>
    <w:rsid w:val="0043231C"/>
    <w:rsid w:val="00432470"/>
    <w:rsid w:val="00435447"/>
    <w:rsid w:val="00441895"/>
    <w:rsid w:val="00441EA1"/>
    <w:rsid w:val="00444AC0"/>
    <w:rsid w:val="00445798"/>
    <w:rsid w:val="0044725C"/>
    <w:rsid w:val="00447465"/>
    <w:rsid w:val="00450CD0"/>
    <w:rsid w:val="00451B0C"/>
    <w:rsid w:val="004524BC"/>
    <w:rsid w:val="0045500A"/>
    <w:rsid w:val="00455CBE"/>
    <w:rsid w:val="00455EB7"/>
    <w:rsid w:val="00455FD5"/>
    <w:rsid w:val="00460E8A"/>
    <w:rsid w:val="0046230A"/>
    <w:rsid w:val="004629B8"/>
    <w:rsid w:val="00462C95"/>
    <w:rsid w:val="004634B2"/>
    <w:rsid w:val="0046486A"/>
    <w:rsid w:val="00464AAF"/>
    <w:rsid w:val="00464B67"/>
    <w:rsid w:val="00470B6E"/>
    <w:rsid w:val="004749E1"/>
    <w:rsid w:val="004773FC"/>
    <w:rsid w:val="00477AF3"/>
    <w:rsid w:val="00480328"/>
    <w:rsid w:val="004834FC"/>
    <w:rsid w:val="00483B15"/>
    <w:rsid w:val="00483FB9"/>
    <w:rsid w:val="00484F2A"/>
    <w:rsid w:val="0048612E"/>
    <w:rsid w:val="00494AE7"/>
    <w:rsid w:val="00496B90"/>
    <w:rsid w:val="004B05B0"/>
    <w:rsid w:val="004B0CAC"/>
    <w:rsid w:val="004B19B5"/>
    <w:rsid w:val="004B1D7D"/>
    <w:rsid w:val="004B31D5"/>
    <w:rsid w:val="004B460A"/>
    <w:rsid w:val="004B6062"/>
    <w:rsid w:val="004B68C4"/>
    <w:rsid w:val="004C0212"/>
    <w:rsid w:val="004C05F9"/>
    <w:rsid w:val="004C32B1"/>
    <w:rsid w:val="004C49F0"/>
    <w:rsid w:val="004C53FE"/>
    <w:rsid w:val="004D1D3C"/>
    <w:rsid w:val="004D374E"/>
    <w:rsid w:val="004D4585"/>
    <w:rsid w:val="004D4CD1"/>
    <w:rsid w:val="004E0194"/>
    <w:rsid w:val="004E1921"/>
    <w:rsid w:val="004E35AA"/>
    <w:rsid w:val="004E366E"/>
    <w:rsid w:val="004E5811"/>
    <w:rsid w:val="004F45F2"/>
    <w:rsid w:val="004F5DF9"/>
    <w:rsid w:val="004F603D"/>
    <w:rsid w:val="004F66B4"/>
    <w:rsid w:val="004F6C38"/>
    <w:rsid w:val="004F78C6"/>
    <w:rsid w:val="0050224C"/>
    <w:rsid w:val="005037A6"/>
    <w:rsid w:val="00512D53"/>
    <w:rsid w:val="00513A0A"/>
    <w:rsid w:val="00514883"/>
    <w:rsid w:val="00520955"/>
    <w:rsid w:val="00525A05"/>
    <w:rsid w:val="00530EDE"/>
    <w:rsid w:val="0053132E"/>
    <w:rsid w:val="00533B33"/>
    <w:rsid w:val="005370BE"/>
    <w:rsid w:val="00555095"/>
    <w:rsid w:val="00555863"/>
    <w:rsid w:val="00557BF2"/>
    <w:rsid w:val="00561C04"/>
    <w:rsid w:val="0056213B"/>
    <w:rsid w:val="00562F82"/>
    <w:rsid w:val="005634BD"/>
    <w:rsid w:val="00563DB2"/>
    <w:rsid w:val="00564913"/>
    <w:rsid w:val="005748EC"/>
    <w:rsid w:val="005800D8"/>
    <w:rsid w:val="005846C9"/>
    <w:rsid w:val="005873FC"/>
    <w:rsid w:val="00590EAF"/>
    <w:rsid w:val="00595DA6"/>
    <w:rsid w:val="005A046B"/>
    <w:rsid w:val="005A510C"/>
    <w:rsid w:val="005A6A91"/>
    <w:rsid w:val="005B0066"/>
    <w:rsid w:val="005C25B5"/>
    <w:rsid w:val="005C3930"/>
    <w:rsid w:val="005C76D8"/>
    <w:rsid w:val="005E1321"/>
    <w:rsid w:val="005E1666"/>
    <w:rsid w:val="005E2DD4"/>
    <w:rsid w:val="005E6730"/>
    <w:rsid w:val="005E6D43"/>
    <w:rsid w:val="005F65EF"/>
    <w:rsid w:val="005F6F64"/>
    <w:rsid w:val="005F75FD"/>
    <w:rsid w:val="005F7B0A"/>
    <w:rsid w:val="00602237"/>
    <w:rsid w:val="00605C11"/>
    <w:rsid w:val="00606440"/>
    <w:rsid w:val="006078C2"/>
    <w:rsid w:val="0061470E"/>
    <w:rsid w:val="006171A9"/>
    <w:rsid w:val="00620E00"/>
    <w:rsid w:val="00621B3D"/>
    <w:rsid w:val="00623436"/>
    <w:rsid w:val="00626431"/>
    <w:rsid w:val="006335C4"/>
    <w:rsid w:val="006351CD"/>
    <w:rsid w:val="006406D1"/>
    <w:rsid w:val="00640F39"/>
    <w:rsid w:val="006520F3"/>
    <w:rsid w:val="00655AAF"/>
    <w:rsid w:val="00656A30"/>
    <w:rsid w:val="00657E82"/>
    <w:rsid w:val="006673E7"/>
    <w:rsid w:val="00674964"/>
    <w:rsid w:val="00676E27"/>
    <w:rsid w:val="00680B7E"/>
    <w:rsid w:val="0068250F"/>
    <w:rsid w:val="00683B94"/>
    <w:rsid w:val="00686692"/>
    <w:rsid w:val="006918C1"/>
    <w:rsid w:val="00693033"/>
    <w:rsid w:val="00693321"/>
    <w:rsid w:val="00694893"/>
    <w:rsid w:val="00694DD9"/>
    <w:rsid w:val="006A12B1"/>
    <w:rsid w:val="006A446E"/>
    <w:rsid w:val="006A4E44"/>
    <w:rsid w:val="006A5F42"/>
    <w:rsid w:val="006A6103"/>
    <w:rsid w:val="006B10ED"/>
    <w:rsid w:val="006B156A"/>
    <w:rsid w:val="006B51B2"/>
    <w:rsid w:val="006B5781"/>
    <w:rsid w:val="006C17A0"/>
    <w:rsid w:val="006D27E3"/>
    <w:rsid w:val="006D4135"/>
    <w:rsid w:val="006E09F2"/>
    <w:rsid w:val="006E1E3F"/>
    <w:rsid w:val="006E721C"/>
    <w:rsid w:val="006F3EE2"/>
    <w:rsid w:val="00700CBD"/>
    <w:rsid w:val="007028C7"/>
    <w:rsid w:val="0070363D"/>
    <w:rsid w:val="00704462"/>
    <w:rsid w:val="00710C7E"/>
    <w:rsid w:val="00716EE9"/>
    <w:rsid w:val="00726F2D"/>
    <w:rsid w:val="00730DB3"/>
    <w:rsid w:val="00731C37"/>
    <w:rsid w:val="00733DE0"/>
    <w:rsid w:val="007357C5"/>
    <w:rsid w:val="00737AA8"/>
    <w:rsid w:val="0074032D"/>
    <w:rsid w:val="00740D25"/>
    <w:rsid w:val="00741328"/>
    <w:rsid w:val="007454DF"/>
    <w:rsid w:val="007475F1"/>
    <w:rsid w:val="00751D83"/>
    <w:rsid w:val="00754359"/>
    <w:rsid w:val="00756F76"/>
    <w:rsid w:val="007635BA"/>
    <w:rsid w:val="007679B9"/>
    <w:rsid w:val="00771075"/>
    <w:rsid w:val="007714F8"/>
    <w:rsid w:val="00774C64"/>
    <w:rsid w:val="007754C2"/>
    <w:rsid w:val="00776572"/>
    <w:rsid w:val="00776F2B"/>
    <w:rsid w:val="0077738D"/>
    <w:rsid w:val="007774C2"/>
    <w:rsid w:val="007878B7"/>
    <w:rsid w:val="00787D28"/>
    <w:rsid w:val="0079000C"/>
    <w:rsid w:val="00790D93"/>
    <w:rsid w:val="00791CD7"/>
    <w:rsid w:val="0079430D"/>
    <w:rsid w:val="0079754C"/>
    <w:rsid w:val="007A1395"/>
    <w:rsid w:val="007B19CE"/>
    <w:rsid w:val="007B28B7"/>
    <w:rsid w:val="007B7C23"/>
    <w:rsid w:val="007C0255"/>
    <w:rsid w:val="007C09C8"/>
    <w:rsid w:val="007C0C22"/>
    <w:rsid w:val="007C13ED"/>
    <w:rsid w:val="007C2707"/>
    <w:rsid w:val="007C2DD4"/>
    <w:rsid w:val="007D3572"/>
    <w:rsid w:val="007D501A"/>
    <w:rsid w:val="007D6EB0"/>
    <w:rsid w:val="007E1966"/>
    <w:rsid w:val="007E3F65"/>
    <w:rsid w:val="007E4CA4"/>
    <w:rsid w:val="007E5253"/>
    <w:rsid w:val="007E57A5"/>
    <w:rsid w:val="007E68F6"/>
    <w:rsid w:val="007E6EF9"/>
    <w:rsid w:val="007E70A4"/>
    <w:rsid w:val="007F0511"/>
    <w:rsid w:val="007F1FC9"/>
    <w:rsid w:val="007F2AE5"/>
    <w:rsid w:val="007F6AB0"/>
    <w:rsid w:val="00800A85"/>
    <w:rsid w:val="00801792"/>
    <w:rsid w:val="0080257D"/>
    <w:rsid w:val="00803805"/>
    <w:rsid w:val="0080582D"/>
    <w:rsid w:val="0080756C"/>
    <w:rsid w:val="008226DD"/>
    <w:rsid w:val="00822C89"/>
    <w:rsid w:val="00822FA2"/>
    <w:rsid w:val="00831204"/>
    <w:rsid w:val="00831208"/>
    <w:rsid w:val="00835A02"/>
    <w:rsid w:val="008429CF"/>
    <w:rsid w:val="00842A66"/>
    <w:rsid w:val="008446E2"/>
    <w:rsid w:val="00845B40"/>
    <w:rsid w:val="00847E19"/>
    <w:rsid w:val="00850CD3"/>
    <w:rsid w:val="0085112C"/>
    <w:rsid w:val="0085473C"/>
    <w:rsid w:val="0085689C"/>
    <w:rsid w:val="008601A9"/>
    <w:rsid w:val="00864D69"/>
    <w:rsid w:val="00865B0D"/>
    <w:rsid w:val="00870FC2"/>
    <w:rsid w:val="00871B33"/>
    <w:rsid w:val="00872949"/>
    <w:rsid w:val="00880CFC"/>
    <w:rsid w:val="00884360"/>
    <w:rsid w:val="00886789"/>
    <w:rsid w:val="00887874"/>
    <w:rsid w:val="008941DB"/>
    <w:rsid w:val="0089596A"/>
    <w:rsid w:val="008A0472"/>
    <w:rsid w:val="008A16EA"/>
    <w:rsid w:val="008A31CE"/>
    <w:rsid w:val="008B6162"/>
    <w:rsid w:val="008C04DF"/>
    <w:rsid w:val="008C13B1"/>
    <w:rsid w:val="008C1897"/>
    <w:rsid w:val="008C1971"/>
    <w:rsid w:val="008C798F"/>
    <w:rsid w:val="008D2CAF"/>
    <w:rsid w:val="008D3ACE"/>
    <w:rsid w:val="008D4D79"/>
    <w:rsid w:val="008D51CC"/>
    <w:rsid w:val="008E4065"/>
    <w:rsid w:val="008E417C"/>
    <w:rsid w:val="008E4F95"/>
    <w:rsid w:val="008F31D0"/>
    <w:rsid w:val="008F384C"/>
    <w:rsid w:val="008F4D52"/>
    <w:rsid w:val="008F4E41"/>
    <w:rsid w:val="0090054B"/>
    <w:rsid w:val="0090408D"/>
    <w:rsid w:val="00904E6B"/>
    <w:rsid w:val="00906EEC"/>
    <w:rsid w:val="009104E0"/>
    <w:rsid w:val="0091262F"/>
    <w:rsid w:val="00914204"/>
    <w:rsid w:val="00915C7E"/>
    <w:rsid w:val="00922606"/>
    <w:rsid w:val="00922D31"/>
    <w:rsid w:val="00924BD3"/>
    <w:rsid w:val="0092559F"/>
    <w:rsid w:val="00931141"/>
    <w:rsid w:val="00935665"/>
    <w:rsid w:val="009359B1"/>
    <w:rsid w:val="00935B30"/>
    <w:rsid w:val="00936A4E"/>
    <w:rsid w:val="00941580"/>
    <w:rsid w:val="00942D1E"/>
    <w:rsid w:val="009449BB"/>
    <w:rsid w:val="00944E0C"/>
    <w:rsid w:val="00950D81"/>
    <w:rsid w:val="009543EB"/>
    <w:rsid w:val="009623AB"/>
    <w:rsid w:val="00970A6B"/>
    <w:rsid w:val="00974B8F"/>
    <w:rsid w:val="009762B8"/>
    <w:rsid w:val="009763C4"/>
    <w:rsid w:val="009803F1"/>
    <w:rsid w:val="009822D7"/>
    <w:rsid w:val="009844F7"/>
    <w:rsid w:val="0099079E"/>
    <w:rsid w:val="00995FFD"/>
    <w:rsid w:val="009A37AB"/>
    <w:rsid w:val="009A45B0"/>
    <w:rsid w:val="009A6A6F"/>
    <w:rsid w:val="009B1B69"/>
    <w:rsid w:val="009C3361"/>
    <w:rsid w:val="009C470D"/>
    <w:rsid w:val="009C638B"/>
    <w:rsid w:val="009D3626"/>
    <w:rsid w:val="009D4667"/>
    <w:rsid w:val="009D68FB"/>
    <w:rsid w:val="009E04B3"/>
    <w:rsid w:val="009E0DFC"/>
    <w:rsid w:val="009E1880"/>
    <w:rsid w:val="009E275A"/>
    <w:rsid w:val="009E51DF"/>
    <w:rsid w:val="009E5B74"/>
    <w:rsid w:val="009E7C14"/>
    <w:rsid w:val="009F419C"/>
    <w:rsid w:val="009F43E0"/>
    <w:rsid w:val="009F5118"/>
    <w:rsid w:val="009F63D7"/>
    <w:rsid w:val="00A013A6"/>
    <w:rsid w:val="00A055A5"/>
    <w:rsid w:val="00A10946"/>
    <w:rsid w:val="00A10F98"/>
    <w:rsid w:val="00A12A7C"/>
    <w:rsid w:val="00A1330E"/>
    <w:rsid w:val="00A14A64"/>
    <w:rsid w:val="00A1647F"/>
    <w:rsid w:val="00A402A1"/>
    <w:rsid w:val="00A4102B"/>
    <w:rsid w:val="00A41073"/>
    <w:rsid w:val="00A42DE1"/>
    <w:rsid w:val="00A44175"/>
    <w:rsid w:val="00A44914"/>
    <w:rsid w:val="00A50D22"/>
    <w:rsid w:val="00A512C3"/>
    <w:rsid w:val="00A571FE"/>
    <w:rsid w:val="00A60395"/>
    <w:rsid w:val="00A6287E"/>
    <w:rsid w:val="00A71EFB"/>
    <w:rsid w:val="00A77502"/>
    <w:rsid w:val="00A77C2C"/>
    <w:rsid w:val="00A80062"/>
    <w:rsid w:val="00A856EB"/>
    <w:rsid w:val="00A9022E"/>
    <w:rsid w:val="00A9777A"/>
    <w:rsid w:val="00AA1165"/>
    <w:rsid w:val="00AA3F31"/>
    <w:rsid w:val="00AA4625"/>
    <w:rsid w:val="00AB1D7F"/>
    <w:rsid w:val="00AB1F1A"/>
    <w:rsid w:val="00AB66F7"/>
    <w:rsid w:val="00AC3304"/>
    <w:rsid w:val="00AC4F34"/>
    <w:rsid w:val="00AC6EC2"/>
    <w:rsid w:val="00AD4274"/>
    <w:rsid w:val="00AD6208"/>
    <w:rsid w:val="00AE01AA"/>
    <w:rsid w:val="00AE3A63"/>
    <w:rsid w:val="00AE5435"/>
    <w:rsid w:val="00AE6856"/>
    <w:rsid w:val="00AF2255"/>
    <w:rsid w:val="00AF3ABE"/>
    <w:rsid w:val="00AF6959"/>
    <w:rsid w:val="00B00520"/>
    <w:rsid w:val="00B00F8E"/>
    <w:rsid w:val="00B014D0"/>
    <w:rsid w:val="00B03CB0"/>
    <w:rsid w:val="00B041A9"/>
    <w:rsid w:val="00B0465E"/>
    <w:rsid w:val="00B1199E"/>
    <w:rsid w:val="00B1218F"/>
    <w:rsid w:val="00B13262"/>
    <w:rsid w:val="00B13C4C"/>
    <w:rsid w:val="00B14A7E"/>
    <w:rsid w:val="00B14C20"/>
    <w:rsid w:val="00B16238"/>
    <w:rsid w:val="00B174AC"/>
    <w:rsid w:val="00B2154A"/>
    <w:rsid w:val="00B23F8B"/>
    <w:rsid w:val="00B27724"/>
    <w:rsid w:val="00B30F3D"/>
    <w:rsid w:val="00B432A0"/>
    <w:rsid w:val="00B4738B"/>
    <w:rsid w:val="00B517F7"/>
    <w:rsid w:val="00B52AFC"/>
    <w:rsid w:val="00B52B41"/>
    <w:rsid w:val="00B52EFE"/>
    <w:rsid w:val="00B54DB7"/>
    <w:rsid w:val="00B5598A"/>
    <w:rsid w:val="00B55C1D"/>
    <w:rsid w:val="00B577FC"/>
    <w:rsid w:val="00B60DCA"/>
    <w:rsid w:val="00B63C73"/>
    <w:rsid w:val="00B65B48"/>
    <w:rsid w:val="00B672B3"/>
    <w:rsid w:val="00B67C5C"/>
    <w:rsid w:val="00B729B7"/>
    <w:rsid w:val="00B76DB6"/>
    <w:rsid w:val="00B77DBF"/>
    <w:rsid w:val="00B810DF"/>
    <w:rsid w:val="00B81FBB"/>
    <w:rsid w:val="00B902B9"/>
    <w:rsid w:val="00B90A68"/>
    <w:rsid w:val="00B92C59"/>
    <w:rsid w:val="00B95BFE"/>
    <w:rsid w:val="00B96C22"/>
    <w:rsid w:val="00B972D3"/>
    <w:rsid w:val="00B9744F"/>
    <w:rsid w:val="00BA1705"/>
    <w:rsid w:val="00BA2132"/>
    <w:rsid w:val="00BA4295"/>
    <w:rsid w:val="00BB4389"/>
    <w:rsid w:val="00BB568B"/>
    <w:rsid w:val="00BB57B3"/>
    <w:rsid w:val="00BB61BE"/>
    <w:rsid w:val="00BC2797"/>
    <w:rsid w:val="00BC4227"/>
    <w:rsid w:val="00BC6EAE"/>
    <w:rsid w:val="00BD1366"/>
    <w:rsid w:val="00BD2F9F"/>
    <w:rsid w:val="00BD3419"/>
    <w:rsid w:val="00BD41EB"/>
    <w:rsid w:val="00BD43E5"/>
    <w:rsid w:val="00BD59E3"/>
    <w:rsid w:val="00BD7FD7"/>
    <w:rsid w:val="00BE0315"/>
    <w:rsid w:val="00BE05F0"/>
    <w:rsid w:val="00BE135E"/>
    <w:rsid w:val="00BE1772"/>
    <w:rsid w:val="00BE1DEB"/>
    <w:rsid w:val="00BE4412"/>
    <w:rsid w:val="00BF0E8E"/>
    <w:rsid w:val="00BF1A7F"/>
    <w:rsid w:val="00C0028D"/>
    <w:rsid w:val="00C00F37"/>
    <w:rsid w:val="00C03F51"/>
    <w:rsid w:val="00C10CC7"/>
    <w:rsid w:val="00C13225"/>
    <w:rsid w:val="00C14C86"/>
    <w:rsid w:val="00C179C4"/>
    <w:rsid w:val="00C229F8"/>
    <w:rsid w:val="00C322F1"/>
    <w:rsid w:val="00C33284"/>
    <w:rsid w:val="00C33DF6"/>
    <w:rsid w:val="00C35484"/>
    <w:rsid w:val="00C371FA"/>
    <w:rsid w:val="00C37EF8"/>
    <w:rsid w:val="00C46F61"/>
    <w:rsid w:val="00C47BB2"/>
    <w:rsid w:val="00C51C28"/>
    <w:rsid w:val="00C53456"/>
    <w:rsid w:val="00C60C2D"/>
    <w:rsid w:val="00C70043"/>
    <w:rsid w:val="00C73861"/>
    <w:rsid w:val="00C7432C"/>
    <w:rsid w:val="00C74A7B"/>
    <w:rsid w:val="00C75791"/>
    <w:rsid w:val="00C76304"/>
    <w:rsid w:val="00C83146"/>
    <w:rsid w:val="00C8471E"/>
    <w:rsid w:val="00C84955"/>
    <w:rsid w:val="00C86467"/>
    <w:rsid w:val="00C95C72"/>
    <w:rsid w:val="00C96B86"/>
    <w:rsid w:val="00C97DF7"/>
    <w:rsid w:val="00CA1571"/>
    <w:rsid w:val="00CA1A6A"/>
    <w:rsid w:val="00CA1E88"/>
    <w:rsid w:val="00CA6108"/>
    <w:rsid w:val="00CB766B"/>
    <w:rsid w:val="00CC0DEB"/>
    <w:rsid w:val="00CC356D"/>
    <w:rsid w:val="00CD06DB"/>
    <w:rsid w:val="00CD109D"/>
    <w:rsid w:val="00CD1E9D"/>
    <w:rsid w:val="00CD6ABB"/>
    <w:rsid w:val="00CE1872"/>
    <w:rsid w:val="00CE5CF2"/>
    <w:rsid w:val="00CF4CDF"/>
    <w:rsid w:val="00CF54F1"/>
    <w:rsid w:val="00D00A5D"/>
    <w:rsid w:val="00D00A87"/>
    <w:rsid w:val="00D02F2F"/>
    <w:rsid w:val="00D03329"/>
    <w:rsid w:val="00D05EF6"/>
    <w:rsid w:val="00D1196B"/>
    <w:rsid w:val="00D13087"/>
    <w:rsid w:val="00D1326F"/>
    <w:rsid w:val="00D16FA0"/>
    <w:rsid w:val="00D22105"/>
    <w:rsid w:val="00D25B8A"/>
    <w:rsid w:val="00D26DCE"/>
    <w:rsid w:val="00D3106B"/>
    <w:rsid w:val="00D5130A"/>
    <w:rsid w:val="00D51769"/>
    <w:rsid w:val="00D51DD9"/>
    <w:rsid w:val="00D522D8"/>
    <w:rsid w:val="00D5491C"/>
    <w:rsid w:val="00D554E8"/>
    <w:rsid w:val="00D5748E"/>
    <w:rsid w:val="00D60256"/>
    <w:rsid w:val="00D609E0"/>
    <w:rsid w:val="00D612A9"/>
    <w:rsid w:val="00D66935"/>
    <w:rsid w:val="00D70D0E"/>
    <w:rsid w:val="00D80021"/>
    <w:rsid w:val="00D80528"/>
    <w:rsid w:val="00D8724C"/>
    <w:rsid w:val="00D938C1"/>
    <w:rsid w:val="00D95307"/>
    <w:rsid w:val="00DA47A8"/>
    <w:rsid w:val="00DA59C7"/>
    <w:rsid w:val="00DB1651"/>
    <w:rsid w:val="00DB3592"/>
    <w:rsid w:val="00DB4C93"/>
    <w:rsid w:val="00DC3F8A"/>
    <w:rsid w:val="00DC4AEA"/>
    <w:rsid w:val="00DD46E9"/>
    <w:rsid w:val="00DE0D00"/>
    <w:rsid w:val="00DE16CD"/>
    <w:rsid w:val="00DE6492"/>
    <w:rsid w:val="00DE7339"/>
    <w:rsid w:val="00DF1CB5"/>
    <w:rsid w:val="00DF280B"/>
    <w:rsid w:val="00DF28B7"/>
    <w:rsid w:val="00DF68C0"/>
    <w:rsid w:val="00DF7F5A"/>
    <w:rsid w:val="00E00FFD"/>
    <w:rsid w:val="00E03D1F"/>
    <w:rsid w:val="00E04350"/>
    <w:rsid w:val="00E04C02"/>
    <w:rsid w:val="00E053B2"/>
    <w:rsid w:val="00E06315"/>
    <w:rsid w:val="00E0644B"/>
    <w:rsid w:val="00E104C1"/>
    <w:rsid w:val="00E139D5"/>
    <w:rsid w:val="00E14CA5"/>
    <w:rsid w:val="00E152DF"/>
    <w:rsid w:val="00E17E25"/>
    <w:rsid w:val="00E22D1B"/>
    <w:rsid w:val="00E235F5"/>
    <w:rsid w:val="00E23783"/>
    <w:rsid w:val="00E26411"/>
    <w:rsid w:val="00E264BC"/>
    <w:rsid w:val="00E307B6"/>
    <w:rsid w:val="00E35BA1"/>
    <w:rsid w:val="00E41AD6"/>
    <w:rsid w:val="00E42017"/>
    <w:rsid w:val="00E42730"/>
    <w:rsid w:val="00E42BF3"/>
    <w:rsid w:val="00E46268"/>
    <w:rsid w:val="00E54C0D"/>
    <w:rsid w:val="00E55854"/>
    <w:rsid w:val="00E5631B"/>
    <w:rsid w:val="00E628AD"/>
    <w:rsid w:val="00E64339"/>
    <w:rsid w:val="00E677BD"/>
    <w:rsid w:val="00E70C44"/>
    <w:rsid w:val="00E7149C"/>
    <w:rsid w:val="00E72B6E"/>
    <w:rsid w:val="00E74BE2"/>
    <w:rsid w:val="00E80E2F"/>
    <w:rsid w:val="00E832EA"/>
    <w:rsid w:val="00E872A7"/>
    <w:rsid w:val="00E93527"/>
    <w:rsid w:val="00E94687"/>
    <w:rsid w:val="00EA19E9"/>
    <w:rsid w:val="00EA369D"/>
    <w:rsid w:val="00EA411E"/>
    <w:rsid w:val="00EA641F"/>
    <w:rsid w:val="00EA6A5A"/>
    <w:rsid w:val="00EB13BD"/>
    <w:rsid w:val="00EB19E0"/>
    <w:rsid w:val="00EB201A"/>
    <w:rsid w:val="00EB5A80"/>
    <w:rsid w:val="00EB78F6"/>
    <w:rsid w:val="00EC07DD"/>
    <w:rsid w:val="00EC0D7C"/>
    <w:rsid w:val="00EC3652"/>
    <w:rsid w:val="00EC4BF4"/>
    <w:rsid w:val="00EC4CD5"/>
    <w:rsid w:val="00EC7F14"/>
    <w:rsid w:val="00ED15BE"/>
    <w:rsid w:val="00ED2931"/>
    <w:rsid w:val="00ED450E"/>
    <w:rsid w:val="00ED5768"/>
    <w:rsid w:val="00EE220A"/>
    <w:rsid w:val="00EE2853"/>
    <w:rsid w:val="00EF5D36"/>
    <w:rsid w:val="00EF66FC"/>
    <w:rsid w:val="00EF7936"/>
    <w:rsid w:val="00F0135B"/>
    <w:rsid w:val="00F02E73"/>
    <w:rsid w:val="00F039EE"/>
    <w:rsid w:val="00F07653"/>
    <w:rsid w:val="00F10140"/>
    <w:rsid w:val="00F10960"/>
    <w:rsid w:val="00F11BAF"/>
    <w:rsid w:val="00F11CE3"/>
    <w:rsid w:val="00F12825"/>
    <w:rsid w:val="00F16FDF"/>
    <w:rsid w:val="00F17DCE"/>
    <w:rsid w:val="00F22750"/>
    <w:rsid w:val="00F23455"/>
    <w:rsid w:val="00F23CA1"/>
    <w:rsid w:val="00F2401A"/>
    <w:rsid w:val="00F2646F"/>
    <w:rsid w:val="00F2696E"/>
    <w:rsid w:val="00F27E65"/>
    <w:rsid w:val="00F349D3"/>
    <w:rsid w:val="00F36CC8"/>
    <w:rsid w:val="00F405C9"/>
    <w:rsid w:val="00F40A19"/>
    <w:rsid w:val="00F414CD"/>
    <w:rsid w:val="00F414F8"/>
    <w:rsid w:val="00F44FA1"/>
    <w:rsid w:val="00F451D5"/>
    <w:rsid w:val="00F46F69"/>
    <w:rsid w:val="00F47626"/>
    <w:rsid w:val="00F47CAB"/>
    <w:rsid w:val="00F50275"/>
    <w:rsid w:val="00F505C7"/>
    <w:rsid w:val="00F51366"/>
    <w:rsid w:val="00F54824"/>
    <w:rsid w:val="00F54950"/>
    <w:rsid w:val="00F5547C"/>
    <w:rsid w:val="00F566F6"/>
    <w:rsid w:val="00F56CE1"/>
    <w:rsid w:val="00F6059E"/>
    <w:rsid w:val="00F6265B"/>
    <w:rsid w:val="00F62833"/>
    <w:rsid w:val="00F62D01"/>
    <w:rsid w:val="00F62D72"/>
    <w:rsid w:val="00F62EE5"/>
    <w:rsid w:val="00F669C5"/>
    <w:rsid w:val="00F67C9C"/>
    <w:rsid w:val="00F67E18"/>
    <w:rsid w:val="00F707A6"/>
    <w:rsid w:val="00F729F2"/>
    <w:rsid w:val="00F72DEA"/>
    <w:rsid w:val="00F803B0"/>
    <w:rsid w:val="00F80E14"/>
    <w:rsid w:val="00F80E25"/>
    <w:rsid w:val="00F814CB"/>
    <w:rsid w:val="00F84101"/>
    <w:rsid w:val="00F869B7"/>
    <w:rsid w:val="00F9005C"/>
    <w:rsid w:val="00F904AE"/>
    <w:rsid w:val="00F93169"/>
    <w:rsid w:val="00FA0966"/>
    <w:rsid w:val="00FA6905"/>
    <w:rsid w:val="00FA7A01"/>
    <w:rsid w:val="00FB03E9"/>
    <w:rsid w:val="00FB4456"/>
    <w:rsid w:val="00FB455A"/>
    <w:rsid w:val="00FB5D74"/>
    <w:rsid w:val="00FC3A0E"/>
    <w:rsid w:val="00FD0A3A"/>
    <w:rsid w:val="00FD16AF"/>
    <w:rsid w:val="00FD1F4D"/>
    <w:rsid w:val="00FD2A3E"/>
    <w:rsid w:val="00FD6F03"/>
    <w:rsid w:val="00FD6FFE"/>
    <w:rsid w:val="00FD7077"/>
    <w:rsid w:val="00FE31F9"/>
    <w:rsid w:val="00FE5BBC"/>
    <w:rsid w:val="00FF2521"/>
    <w:rsid w:val="00FF507F"/>
    <w:rsid w:val="00FF649E"/>
    <w:rsid w:val="00FF6FE3"/>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89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aliases w:val=" Char Char"/>
    <w:basedOn w:val="Normal"/>
    <w:link w:val="CabealhoChar"/>
    <w:rsid w:val="000F104D"/>
    <w:pPr>
      <w:tabs>
        <w:tab w:val="center" w:pos="4252"/>
        <w:tab w:val="right" w:pos="8504"/>
      </w:tabs>
    </w:pPr>
  </w:style>
  <w:style w:type="character" w:customStyle="1" w:styleId="CabealhoChar">
    <w:name w:val="Cabeçalho Char"/>
    <w:aliases w:val=" Char Char Char"/>
    <w:link w:val="Cabealho"/>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semiHidden/>
    <w:unhideWhenUsed/>
    <w:rsid w:val="008E4065"/>
    <w:rPr>
      <w:sz w:val="16"/>
      <w:szCs w:val="16"/>
    </w:rPr>
  </w:style>
  <w:style w:type="paragraph" w:styleId="Textodecomentrio">
    <w:name w:val="annotation text"/>
    <w:basedOn w:val="Normal"/>
    <w:link w:val="TextodecomentrioChar"/>
    <w:semiHidden/>
    <w:unhideWhenUsed/>
    <w:rsid w:val="008E4065"/>
    <w:rPr>
      <w:sz w:val="20"/>
      <w:szCs w:val="20"/>
    </w:rPr>
  </w:style>
  <w:style w:type="character" w:customStyle="1" w:styleId="TextodecomentrioChar">
    <w:name w:val="Texto de comentário Char"/>
    <w:basedOn w:val="Fontepargpadro"/>
    <w:link w:val="Textodecomentrio"/>
    <w:semiHidden/>
    <w:rsid w:val="008E4065"/>
    <w:rPr>
      <w:rFonts w:ascii="Ecofont_Spranq_eco_Sans" w:hAnsi="Ecofont_Spranq_eco_Sans" w:cs="Tahoma"/>
    </w:rPr>
  </w:style>
  <w:style w:type="paragraph" w:customStyle="1" w:styleId="GradeColorida-nfase11">
    <w:name w:val="Grade Colorida - Ênfase 11"/>
    <w:basedOn w:val="Normal"/>
    <w:next w:val="Normal"/>
    <w:link w:val="GradeColorida-nfase1Char"/>
    <w:uiPriority w:val="29"/>
    <w:qFormat/>
    <w:rsid w:val="007E70A4"/>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eastAsia="en-US"/>
    </w:rPr>
  </w:style>
  <w:style w:type="character" w:customStyle="1" w:styleId="GradeColorida-nfase1Char">
    <w:name w:val="Grade Colorida - Ênfase 1 Char"/>
    <w:link w:val="GradeColorida-nfase11"/>
    <w:uiPriority w:val="29"/>
    <w:rsid w:val="007E70A4"/>
    <w:rPr>
      <w:rFonts w:ascii="Ecofont_Spranq_eco_Sans" w:eastAsia="Calibri" w:hAnsi="Ecofont_Spranq_eco_Sans"/>
      <w:i/>
      <w:iCs/>
      <w:color w:val="000000"/>
      <w:szCs w:val="24"/>
      <w:shd w:val="clear" w:color="auto" w:fill="FFFFCC"/>
      <w:lang w:eastAsia="en-US"/>
    </w:rPr>
  </w:style>
  <w:style w:type="paragraph" w:customStyle="1" w:styleId="Normal1">
    <w:name w:val="Normal1"/>
    <w:basedOn w:val="Normal"/>
    <w:uiPriority w:val="99"/>
    <w:rsid w:val="00E7149C"/>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cs="Times New Roman"/>
      <w:spacing w:val="-3"/>
      <w:szCs w:val="20"/>
    </w:rPr>
  </w:style>
  <w:style w:type="paragraph" w:styleId="Recuodecorpodetexto">
    <w:name w:val="Body Text Indent"/>
    <w:basedOn w:val="Normal"/>
    <w:link w:val="RecuodecorpodetextoChar"/>
    <w:rsid w:val="00377812"/>
    <w:pPr>
      <w:ind w:firstLine="2832"/>
      <w:jc w:val="both"/>
    </w:pPr>
    <w:rPr>
      <w:rFonts w:ascii="Arial" w:hAnsi="Arial" w:cs="Times New Roman"/>
      <w:szCs w:val="20"/>
    </w:rPr>
  </w:style>
  <w:style w:type="character" w:customStyle="1" w:styleId="RecuodecorpodetextoChar">
    <w:name w:val="Recuo de corpo de texto Char"/>
    <w:basedOn w:val="Fontepargpadro"/>
    <w:link w:val="Recuodecorpodetexto"/>
    <w:rsid w:val="00377812"/>
    <w:rPr>
      <w:rFonts w:ascii="Arial" w:hAnsi="Arial"/>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semiHidden/>
    <w:unhideWhenUsed/>
    <w:rsid w:val="008E4065"/>
    <w:rPr>
      <w:sz w:val="16"/>
      <w:szCs w:val="16"/>
    </w:rPr>
  </w:style>
  <w:style w:type="paragraph" w:styleId="Textodecomentrio">
    <w:name w:val="annotation text"/>
    <w:basedOn w:val="Normal"/>
    <w:link w:val="TextodecomentrioChar"/>
    <w:semiHidden/>
    <w:unhideWhenUsed/>
    <w:rsid w:val="008E4065"/>
    <w:rPr>
      <w:sz w:val="20"/>
      <w:szCs w:val="20"/>
    </w:rPr>
  </w:style>
  <w:style w:type="character" w:customStyle="1" w:styleId="TextodecomentrioChar">
    <w:name w:val="Texto de comentário Char"/>
    <w:basedOn w:val="Fontepargpadro"/>
    <w:link w:val="Textodecomentrio"/>
    <w:semiHidden/>
    <w:rsid w:val="008E4065"/>
    <w:rPr>
      <w:rFonts w:ascii="Ecofont_Spranq_eco_Sans" w:hAnsi="Ecofont_Spranq_eco_Sans" w:cs="Tahoma"/>
    </w:rPr>
  </w:style>
  <w:style w:type="paragraph" w:customStyle="1" w:styleId="GradeColorida-nfase11">
    <w:name w:val="Grade Colorida - Ênfase 11"/>
    <w:basedOn w:val="Normal"/>
    <w:next w:val="Normal"/>
    <w:link w:val="GradeColorida-nfase1Char"/>
    <w:uiPriority w:val="29"/>
    <w:qFormat/>
    <w:rsid w:val="007E70A4"/>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val="x-none" w:eastAsia="en-US"/>
    </w:rPr>
  </w:style>
  <w:style w:type="character" w:customStyle="1" w:styleId="GradeColorida-nfase1Char">
    <w:name w:val="Grade Colorida - Ênfase 1 Char"/>
    <w:link w:val="GradeColorida-nfase11"/>
    <w:uiPriority w:val="29"/>
    <w:rsid w:val="007E70A4"/>
    <w:rPr>
      <w:rFonts w:ascii="Ecofont_Spranq_eco_Sans" w:eastAsia="Calibri" w:hAnsi="Ecofont_Spranq_eco_Sans"/>
      <w:i/>
      <w:iCs/>
      <w:color w:val="000000"/>
      <w:szCs w:val="24"/>
      <w:shd w:val="clear" w:color="auto" w:fill="FFFFCC"/>
      <w:lang w:val="x-none" w:eastAsia="en-US"/>
    </w:rPr>
  </w:style>
</w:styles>
</file>

<file path=word/webSettings.xml><?xml version="1.0" encoding="utf-8"?>
<w:webSettings xmlns:r="http://schemas.openxmlformats.org/officeDocument/2006/relationships" xmlns:w="http://schemas.openxmlformats.org/wordprocessingml/2006/main">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88033944">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16531459">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3151637">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83462837">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778283744">
      <w:bodyDiv w:val="1"/>
      <w:marLeft w:val="0"/>
      <w:marRight w:val="0"/>
      <w:marTop w:val="0"/>
      <w:marBottom w:val="0"/>
      <w:divBdr>
        <w:top w:val="none" w:sz="0" w:space="0" w:color="auto"/>
        <w:left w:val="none" w:sz="0" w:space="0" w:color="auto"/>
        <w:bottom w:val="none" w:sz="0" w:space="0" w:color="auto"/>
        <w:right w:val="none" w:sz="0" w:space="0" w:color="auto"/>
      </w:divBdr>
    </w:div>
    <w:div w:id="1836921000">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pl.coad@dpf.gov.br" TargetMode="External"/><Relationship Id="rId13" Type="http://schemas.openxmlformats.org/officeDocument/2006/relationships/hyperlink" Target="http://www.policiafederal.gov.b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mprasnet.gov.br" TargetMode="Externa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pl.coad@dpf.gov.b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nj.jus.br/improbidade_adm/consultar_requerido.php" TargetMode="External"/><Relationship Id="rId4" Type="http://schemas.openxmlformats.org/officeDocument/2006/relationships/settings" Target="settings.xml"/><Relationship Id="rId9" Type="http://schemas.openxmlformats.org/officeDocument/2006/relationships/hyperlink" Target="http://www.portaldatransparencia.gov.br/ceis"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E7CA1D-8CBF-4CC9-B9AA-DC36915631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790</TotalTime>
  <Pages>22</Pages>
  <Words>8441</Words>
  <Characters>46091</Characters>
  <Application>Microsoft Office Word</Application>
  <DocSecurity>0</DocSecurity>
  <Lines>384</Lines>
  <Paragraphs>108</Paragraphs>
  <ScaleCrop>false</ScaleCrop>
  <HeadingPairs>
    <vt:vector size="2" baseType="variant">
      <vt:variant>
        <vt:lpstr>Título</vt:lpstr>
      </vt:variant>
      <vt:variant>
        <vt:i4>1</vt:i4>
      </vt:variant>
    </vt:vector>
  </HeadingPairs>
  <TitlesOfParts>
    <vt:vector size="1" baseType="lpstr">
      <vt:lpstr>Pregão SRP Serv Cont SEM Mao de Obra Hab Comp Ampla Particip</vt:lpstr>
    </vt:vector>
  </TitlesOfParts>
  <Company>EDUARDO DOTTI</Company>
  <LinksUpToDate>false</LinksUpToDate>
  <CharactersWithSpaces>54424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Pregão SRP Serv Cont SEM Mao de Obra Hab Comp Ampla Particip</dc:title>
  <dc:creator>Adriano</dc:creator>
  <cp:lastModifiedBy>Administrador</cp:lastModifiedBy>
  <cp:revision>62</cp:revision>
  <cp:lastPrinted>2010-11-03T19:07:00Z</cp:lastPrinted>
  <dcterms:created xsi:type="dcterms:W3CDTF">2014-01-22T11:25:00Z</dcterms:created>
  <dcterms:modified xsi:type="dcterms:W3CDTF">2015-06-17T13:06:00Z</dcterms:modified>
</cp:coreProperties>
</file>